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B6E57" w:rsidRDefault="009B6E57" w:rsidP="009B6E57">
      <w:pPr>
        <w:rPr>
          <w:rFonts w:ascii="Century" w:hAnsi="Century"/>
          <w:b/>
          <w:sz w:val="28"/>
          <w:szCs w:val="28"/>
        </w:rPr>
      </w:pPr>
      <w:r>
        <w:rPr>
          <w:noProof/>
          <w:lang w:val="es-MX" w:eastAsia="es-MX"/>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E57" w:rsidRDefault="009B6E57" w:rsidP="009B6E57">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B6E57" w:rsidRDefault="009B6E57" w:rsidP="009B6E57">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B6E57" w:rsidRDefault="009B6E57" w:rsidP="009B6E57">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 w:rsidR="009B6E57" w:rsidRDefault="009B6E57" w:rsidP="009B6E57"/>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" filled="f" fillcolor="#bbe0e3" stroked="f">
                <v:textbox inset="2.48919mm,1.2446mm,2.48919mm,1.2446mm">
                  <w:txbxContent>
                    <w:p w:rsidR="009B6E57" w:rsidRDefault="009B6E57" w:rsidP="009B6E57">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B6E57" w:rsidRDefault="009B6E57" w:rsidP="009B6E57">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B6E57" w:rsidRDefault="009B6E57" w:rsidP="009B6E57">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Pr>
                        <w:autoSpaceDE w:val="0"/>
                        <w:autoSpaceDN w:val="0"/>
                        <w:adjustRightInd w:val="0"/>
                        <w:jc w:val="center"/>
                        <w:rPr>
                          <w:rFonts w:ascii="Georgia" w:hAnsi="Georgia" w:cs="Georgia"/>
                          <w:b/>
                          <w:bCs/>
                          <w:color w:val="000000"/>
                          <w:sz w:val="47"/>
                          <w:szCs w:val="48"/>
                        </w:rPr>
                      </w:pPr>
                    </w:p>
                    <w:p w:rsidR="009B6E57" w:rsidRDefault="009B6E57" w:rsidP="009B6E57"/>
                    <w:p w:rsidR="009B6E57" w:rsidRDefault="009B6E57" w:rsidP="009B6E57"/>
                  </w:txbxContent>
                </v:textbox>
              </v:rect>
            </w:pict>
          </mc:Fallback>
        </mc:AlternateContent>
      </w:r>
      <w:r>
        <w:rPr>
          <w:noProof/>
          <w:lang w:val="es-MX" w:eastAsia="es-MX"/>
        </w:rPr>
        <mc:AlternateContent>
          <mc:Choice Requires="wpg">
            <w:drawing>
              <wp:anchor distT="0" distB="0" distL="114300" distR="114300" simplePos="0" relativeHeight="251657728"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5"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E57" w:rsidRDefault="009B6E57" w:rsidP="009B6E57">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27  de  noviembre  de  2015</w:t>
                              </w:r>
                            </w:p>
                          </w:txbxContent>
                        </wps:txbx>
                        <wps:bodyPr rot="0" vert="horz" wrap="square" lIns="89611" tIns="44806" rIns="89611" bIns="44806" anchor="t" anchorCtr="0" upright="1">
                          <a:noAutofit/>
                        </wps:bodyPr>
                      </wps:wsp>
                      <wps:wsp>
                        <wps:cNvPr id="6"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E57" w:rsidRDefault="009B6E57" w:rsidP="009B6E57">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201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9b8IA&#10;AADaAAAADwAAAGRycy9kb3ducmV2LnhtbESPzWrDMBCE74G+g9hCb7Hc5ofiRAkhbUl9rF16XqyN&#10;7dRaGUmNnbePCoEch5n5hllvR9OJMznfWlbwnKQgiCurW64VfJcf01cQPiBr7CyTggt52G4eJmvM&#10;tB34i85FqEWEsM9QQRNCn0npq4YM+sT2xNE7WmcwROlqqR0OEW46+ZKmS2mw5bjQYE/7hqrf4s8o&#10;OJX+7edwRG3qeT7rXL58n6Wo1NPjuFuBCDSGe/jW/tQKFvB/Jd4A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Wr1vwgAAANoAAAAPAAAAAAAAAAAAAAAAAJgCAABkcnMvZG93&#10;bnJldi54bWxQSwUGAAAAAAQABAD1AAAAhwMAAAAA&#10;" filled="f" fillcolor="#bbe0e3" stroked="f">
                  <v:textbox inset="2.48919mm,1.2446mm,2.48919mm,1.2446mm">
                    <w:txbxContent>
                      <w:p w:rsidR="009B6E57" w:rsidRDefault="009B6E57" w:rsidP="009B6E57">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27  de  noviembre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gjGMEA&#10;AADaAAAADwAAAGRycy9kb3ducmV2LnhtbESPQWvCQBSE74L/YXlCb7ppU0JJXaVoS5ujWnp+ZJ9J&#10;NPs27G6T+O9dQfA4zMw3zHI9mlb05HxjWcHzIgFBXFrdcKXg9/A1fwPhA7LG1jIpuJCH9Wo6WWKu&#10;7cA76vehEhHCPkcFdQhdLqUvazLoF7Yjjt7ROoMhSldJ7XCIcNPKlyTJpMGG40KNHW1qKs/7f6Pg&#10;dPDbv+8jalO9FmnriuwzTVCpp9n48Q4i0Bge4Xv7RyvI4HYl3gC5u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IIxjBAAAA2gAAAA8AAAAAAAAAAAAAAAAAmAIAAGRycy9kb3du&#10;cmV2LnhtbFBLBQYAAAAABAAEAPUAAACGAwAAAAA=&#10;" filled="f" fillcolor="#bbe0e3" stroked="f">
                  <v:textbox inset="2.48919mm,1.2446mm,2.48919mm,1.2446mm">
                    <w:txbxContent>
                      <w:p w:rsidR="009B6E57" w:rsidRDefault="009B6E57" w:rsidP="009B6E57">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201   Año 03 </w:t>
                        </w:r>
                      </w:p>
                    </w:txbxContent>
                  </v:textbox>
                </v:shape>
              </v:group>
            </w:pict>
          </mc:Fallback>
        </mc:AlternateContent>
      </w:r>
      <w:r w:rsidR="00590E6C">
        <w:pict>
          <v:group id="_x0000_s1026" editas="canvas" style="width:459pt;height:647.75pt;mso-position-horizontal-relative:char;mso-position-vertical-relative:line" coordorigin="1701,1417" coordsize="9180,12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29" type="#_x0000_t202" style="position:absolute;left:1810;top:4477;width:8891;height:9766" filled="f" fillcolor="#bbe0e3" stroked="f">
              <v:textbox style="mso-next-textbox:#_x0000_s1029" inset="2.48919mm,1.2446mm,2.48919mm,1.2446mm">
                <w:txbxContent>
                  <w:p w:rsidR="009B6E57" w:rsidRDefault="009B6E57" w:rsidP="009B6E57">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9B6E57" w:rsidRDefault="009B6E57" w:rsidP="009B6E57">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9B6E57" w:rsidRDefault="009B6E57" w:rsidP="009B6E57">
                    <w:pPr>
                      <w:autoSpaceDE w:val="0"/>
                      <w:autoSpaceDN w:val="0"/>
                      <w:adjustRightInd w:val="0"/>
                      <w:jc w:val="center"/>
                      <w:rPr>
                        <w:rFonts w:ascii="Cooper Black" w:hAnsi="Cooper Black" w:cs="Georgia"/>
                        <w:b/>
                        <w:bCs/>
                        <w:color w:val="000000"/>
                        <w:sz w:val="129"/>
                        <w:szCs w:val="132"/>
                        <w:lang w:val="es-MX"/>
                      </w:rPr>
                    </w:pPr>
                  </w:p>
                  <w:p w:rsidR="009B6E57" w:rsidRDefault="009B6E57" w:rsidP="009B6E57">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9B6E57" w:rsidRDefault="009B6E57" w:rsidP="009B6E57">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63504852" wp14:editId="19F353CC">
                          <wp:extent cx="2258060" cy="1503045"/>
                          <wp:effectExtent l="0" t="0" r="8890" b="1905"/>
                          <wp:docPr id="7" name="Imagen 7"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9B6E57" w:rsidRDefault="009B6E57" w:rsidP="009B6E57">
                    <w:pPr>
                      <w:autoSpaceDE w:val="0"/>
                      <w:autoSpaceDN w:val="0"/>
                      <w:adjustRightInd w:val="0"/>
                      <w:jc w:val="center"/>
                      <w:rPr>
                        <w:rFonts w:ascii="Georgia" w:hAnsi="Georgia" w:cs="Georgia"/>
                        <w:b/>
                        <w:bCs/>
                        <w:color w:val="000000"/>
                        <w:sz w:val="94"/>
                        <w:szCs w:val="96"/>
                        <w:lang w:val="es-MX"/>
                      </w:rPr>
                    </w:pPr>
                  </w:p>
                  <w:p w:rsidR="009B6E57" w:rsidRDefault="009B6E57" w:rsidP="009B6E57">
                    <w:pPr>
                      <w:autoSpaceDE w:val="0"/>
                      <w:autoSpaceDN w:val="0"/>
                      <w:adjustRightInd w:val="0"/>
                      <w:jc w:val="center"/>
                      <w:rPr>
                        <w:rFonts w:ascii="Georgia" w:hAnsi="Georgia" w:cs="Georgia"/>
                        <w:b/>
                        <w:bCs/>
                        <w:color w:val="000000"/>
                        <w:sz w:val="94"/>
                        <w:szCs w:val="96"/>
                      </w:rPr>
                    </w:pPr>
                  </w:p>
                  <w:p w:rsidR="009B6E57" w:rsidRDefault="009B6E57" w:rsidP="009B6E57"/>
                  <w:p w:rsidR="009B6E57" w:rsidRDefault="009B6E57" w:rsidP="009B6E57"/>
                </w:txbxContent>
              </v:textbox>
            </v:shape>
            <w10:wrap type="none"/>
            <w10:anchorlock/>
          </v:group>
          <o:OLEObject Type="Embed" ProgID="PBrush" ShapeID="_x0000_s1028" DrawAspect="Content" ObjectID="_1511950837" r:id="rId10"/>
        </w:pict>
      </w:r>
    </w:p>
    <w:p w:rsidR="009B6E57" w:rsidRDefault="009B6E57" w:rsidP="009B6E57">
      <w:pPr>
        <w:ind w:right="49"/>
        <w:jc w:val="center"/>
        <w:rPr>
          <w:rFonts w:ascii="Century" w:hAnsi="Century"/>
          <w:b/>
          <w:sz w:val="28"/>
          <w:szCs w:val="28"/>
        </w:rPr>
      </w:pPr>
      <w:r>
        <w:rPr>
          <w:rFonts w:ascii="Century" w:hAnsi="Century"/>
          <w:b/>
          <w:sz w:val="28"/>
          <w:szCs w:val="28"/>
        </w:rPr>
        <w:lastRenderedPageBreak/>
        <w:t>PRESENTACIÓN</w:t>
      </w:r>
    </w:p>
    <w:p w:rsidR="009B6E57" w:rsidRDefault="009B6E57" w:rsidP="009B6E57">
      <w:pPr>
        <w:tabs>
          <w:tab w:val="num" w:pos="0"/>
          <w:tab w:val="left" w:pos="7726"/>
        </w:tabs>
        <w:ind w:right="49"/>
        <w:rPr>
          <w:rFonts w:ascii="Century" w:hAnsi="Century"/>
          <w:b/>
          <w:sz w:val="28"/>
          <w:szCs w:val="28"/>
        </w:rPr>
      </w:pPr>
      <w:r>
        <w:rPr>
          <w:rFonts w:ascii="Century" w:hAnsi="Century"/>
          <w:b/>
          <w:sz w:val="28"/>
          <w:szCs w:val="28"/>
        </w:rPr>
        <w:tab/>
      </w:r>
    </w:p>
    <w:p w:rsidR="009B6E57" w:rsidRDefault="009B6E57" w:rsidP="009B6E57">
      <w:pPr>
        <w:tabs>
          <w:tab w:val="num" w:pos="1418"/>
        </w:tabs>
        <w:ind w:right="-376"/>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center"/>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both"/>
        <w:rPr>
          <w:rFonts w:ascii="Century" w:hAnsi="Century"/>
          <w:b/>
          <w:sz w:val="28"/>
          <w:szCs w:val="28"/>
        </w:rPr>
      </w:pPr>
      <w:r>
        <w:rPr>
          <w:rFonts w:ascii="Century" w:hAnsi="Century"/>
          <w:b/>
          <w:sz w:val="28"/>
          <w:szCs w:val="28"/>
        </w:rPr>
        <w:t xml:space="preserve"> </w:t>
      </w:r>
    </w:p>
    <w:p w:rsidR="009B6E57" w:rsidRDefault="009B6E57" w:rsidP="009B6E57">
      <w:pPr>
        <w:tabs>
          <w:tab w:val="num" w:pos="1418"/>
        </w:tabs>
        <w:ind w:right="-660"/>
        <w:jc w:val="both"/>
        <w:rPr>
          <w:rFonts w:ascii="Century" w:hAnsi="Century"/>
          <w:b/>
          <w:sz w:val="28"/>
          <w:szCs w:val="28"/>
        </w:rPr>
      </w:pPr>
    </w:p>
    <w:p w:rsidR="009B6E57" w:rsidRDefault="009B6E57" w:rsidP="009B6E57">
      <w:pPr>
        <w:tabs>
          <w:tab w:val="num" w:pos="1418"/>
        </w:tabs>
        <w:ind w:right="-660"/>
        <w:jc w:val="center"/>
        <w:rPr>
          <w:rFonts w:ascii="Century" w:hAnsi="Century"/>
          <w:b/>
          <w:sz w:val="28"/>
          <w:szCs w:val="28"/>
        </w:rPr>
      </w:pPr>
    </w:p>
    <w:p w:rsidR="009B6E57" w:rsidRDefault="009B6E57" w:rsidP="009B6E57">
      <w:pPr>
        <w:tabs>
          <w:tab w:val="num" w:pos="1418"/>
        </w:tabs>
        <w:ind w:right="-660"/>
        <w:jc w:val="center"/>
        <w:rPr>
          <w:rFonts w:ascii="Century" w:hAnsi="Century"/>
          <w:b/>
          <w:sz w:val="28"/>
          <w:szCs w:val="28"/>
        </w:rPr>
      </w:pPr>
    </w:p>
    <w:p w:rsidR="009B6E57" w:rsidRDefault="009B6E57" w:rsidP="009B6E57">
      <w:pPr>
        <w:tabs>
          <w:tab w:val="num" w:pos="1418"/>
        </w:tabs>
        <w:ind w:right="-660"/>
        <w:jc w:val="center"/>
        <w:rPr>
          <w:rFonts w:ascii="Century" w:hAnsi="Century"/>
          <w:b/>
          <w:sz w:val="28"/>
          <w:szCs w:val="28"/>
        </w:rPr>
      </w:pPr>
    </w:p>
    <w:p w:rsidR="009B6E57" w:rsidRDefault="009B6E57" w:rsidP="009B6E57">
      <w:pPr>
        <w:tabs>
          <w:tab w:val="num" w:pos="1418"/>
          <w:tab w:val="center" w:pos="4607"/>
          <w:tab w:val="left" w:pos="8069"/>
        </w:tabs>
        <w:ind w:right="-660"/>
        <w:jc w:val="center"/>
        <w:rPr>
          <w:rFonts w:ascii="Century" w:hAnsi="Century"/>
          <w:b/>
          <w:sz w:val="28"/>
          <w:szCs w:val="28"/>
        </w:rPr>
      </w:pPr>
    </w:p>
    <w:p w:rsidR="009B6E57" w:rsidRDefault="009B6E57" w:rsidP="009B6E57">
      <w:pPr>
        <w:tabs>
          <w:tab w:val="num" w:pos="1418"/>
          <w:tab w:val="center" w:pos="4607"/>
          <w:tab w:val="left" w:pos="8069"/>
        </w:tabs>
        <w:ind w:right="-660"/>
        <w:jc w:val="center"/>
        <w:rPr>
          <w:rFonts w:ascii="Century" w:hAnsi="Century"/>
          <w:b/>
          <w:szCs w:val="24"/>
        </w:rPr>
      </w:pPr>
    </w:p>
    <w:p w:rsidR="009B6E57" w:rsidRDefault="009B6E57" w:rsidP="009B6E57">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9B6E57" w:rsidRDefault="009B6E57" w:rsidP="009B6E57">
      <w:pPr>
        <w:tabs>
          <w:tab w:val="num" w:pos="1418"/>
          <w:tab w:val="center" w:pos="4607"/>
          <w:tab w:val="left" w:pos="8069"/>
        </w:tabs>
        <w:ind w:right="-660"/>
        <w:rPr>
          <w:rFonts w:ascii="Century" w:hAnsi="Century"/>
          <w:b/>
          <w:szCs w:val="24"/>
        </w:rPr>
      </w:pPr>
    </w:p>
    <w:p w:rsidR="009B6E57" w:rsidRDefault="009B6E57" w:rsidP="009B6E57">
      <w:pPr>
        <w:tabs>
          <w:tab w:val="num" w:pos="1418"/>
        </w:tabs>
        <w:ind w:right="-660"/>
        <w:jc w:val="both"/>
        <w:rPr>
          <w:rFonts w:ascii="Century" w:hAnsi="Century"/>
          <w:b/>
          <w:szCs w:val="24"/>
        </w:rPr>
      </w:pPr>
    </w:p>
    <w:p w:rsidR="009B6E57" w:rsidRDefault="009B6E57" w:rsidP="009B6E57">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VIGÉSIMA  TERCERA  SESIÓN  ORDINARIA DE CABILDO, DE FECHA DIECINUEVE DE NOVIEMBRE DEL AÑO DOS MIL QUINCE.</w:t>
      </w:r>
    </w:p>
    <w:p w:rsidR="009B6E57" w:rsidRDefault="009B6E57" w:rsidP="009B6E57">
      <w:pPr>
        <w:tabs>
          <w:tab w:val="left" w:pos="9720"/>
        </w:tabs>
        <w:ind w:right="-660"/>
        <w:jc w:val="both"/>
        <w:rPr>
          <w:rFonts w:ascii="Century" w:hAnsi="Century" w:cs="Arial"/>
          <w:b/>
          <w:color w:val="000000"/>
          <w:sz w:val="20"/>
        </w:rPr>
      </w:pPr>
    </w:p>
    <w:p w:rsidR="009B6E57" w:rsidRDefault="009B6E57" w:rsidP="009B6E57">
      <w:pPr>
        <w:tabs>
          <w:tab w:val="left" w:pos="9720"/>
        </w:tabs>
        <w:ind w:right="-660"/>
        <w:jc w:val="both"/>
        <w:rPr>
          <w:rFonts w:ascii="Century" w:hAnsi="Century" w:cs="Arial"/>
          <w:b/>
          <w:color w:val="000000"/>
          <w:sz w:val="20"/>
        </w:rPr>
      </w:pPr>
    </w:p>
    <w:p w:rsidR="00E07BA3" w:rsidRPr="00E07BA3" w:rsidRDefault="009B6E57" w:rsidP="00E07BA3">
      <w:pPr>
        <w:ind w:right="-660"/>
        <w:jc w:val="both"/>
        <w:rPr>
          <w:rFonts w:ascii="Century" w:hAnsi="Century" w:cs="Arial"/>
          <w:b/>
          <w:sz w:val="20"/>
        </w:rPr>
      </w:pPr>
      <w:r w:rsidRPr="00E07BA3">
        <w:rPr>
          <w:rFonts w:ascii="Century" w:hAnsi="Century" w:cs="Arial"/>
          <w:b/>
          <w:sz w:val="20"/>
        </w:rPr>
        <w:t>1.- ACUERDO POR EL QUE EL HONORABLE AYUNTAMIENTO CONSTITUCIONAL DE ATIZAPÁN DE ZARAGOZA, ESTADO DE MÉXICO, AUTORIZA LA SOLICITUD PRESENTADA POR LA LIC. BÁRBARA ARISTA RODRÍGUEZ, DÉCIMO TERCER REGIDORA Y PRESIDENTA DE LA COMISIÓN EDILICIA DE EQUIDAD DE GÉNERO Y JUVENTUD; PARA QUE EN TÉRMINOS DEL ARTÍCULO 74 DEL REGLAMENTO DE CABILDO DEL HONORABLE AYUNTAMIENTO DE ATIZAPÁN DE ZARAGOZA, SE AUTORICE PRÓRROGA PARA QUE LA COMISIÓN QUE PRESIDE, DICTAMINE EL EXP</w:t>
      </w:r>
      <w:r w:rsidR="00E07BA3">
        <w:rPr>
          <w:rFonts w:ascii="Century" w:hAnsi="Century" w:cs="Arial"/>
          <w:b/>
          <w:sz w:val="20"/>
        </w:rPr>
        <w:t xml:space="preserve">EDIENTE SHA/126/CABILDO/2015. </w:t>
      </w:r>
      <w:r w:rsidR="005C1E6B">
        <w:rPr>
          <w:rFonts w:ascii="Century" w:hAnsi="Century" w:cs="Arial"/>
          <w:b/>
          <w:sz w:val="20"/>
        </w:rPr>
        <w:t>(PÁGINAS 5-5</w:t>
      </w:r>
      <w:r w:rsidR="00E07BA3" w:rsidRPr="00E07BA3">
        <w:rPr>
          <w:rFonts w:ascii="Century" w:hAnsi="Century" w:cs="Arial"/>
          <w:b/>
          <w:sz w:val="20"/>
        </w:rPr>
        <w:t>).</w:t>
      </w:r>
    </w:p>
    <w:p w:rsidR="009B6E57" w:rsidRDefault="009B6E57" w:rsidP="00E07BA3">
      <w:pPr>
        <w:ind w:right="-660"/>
        <w:jc w:val="both"/>
        <w:rPr>
          <w:rFonts w:ascii="Century" w:hAnsi="Century" w:cs="Arial"/>
          <w:b/>
          <w:bCs/>
          <w:color w:val="000000"/>
          <w:sz w:val="20"/>
          <w:lang w:eastAsia="es-MX"/>
        </w:rPr>
      </w:pPr>
    </w:p>
    <w:p w:rsidR="00E07BA3" w:rsidRPr="00E07BA3" w:rsidRDefault="00E07BA3" w:rsidP="00E07BA3">
      <w:pPr>
        <w:ind w:right="-660"/>
        <w:jc w:val="both"/>
        <w:rPr>
          <w:rFonts w:ascii="Century" w:hAnsi="Century" w:cs="Arial"/>
          <w:b/>
          <w:color w:val="000000"/>
          <w:sz w:val="20"/>
        </w:rPr>
      </w:pPr>
    </w:p>
    <w:p w:rsidR="009B6E57" w:rsidRPr="00E07BA3" w:rsidRDefault="00E07BA3" w:rsidP="00E07BA3">
      <w:pPr>
        <w:ind w:right="-660"/>
        <w:jc w:val="both"/>
        <w:rPr>
          <w:rFonts w:ascii="Century" w:hAnsi="Century" w:cs="Arial"/>
          <w:b/>
          <w:sz w:val="20"/>
        </w:rPr>
      </w:pPr>
      <w:r>
        <w:rPr>
          <w:rFonts w:ascii="Century" w:hAnsi="Century" w:cs="Arial"/>
          <w:b/>
          <w:sz w:val="20"/>
        </w:rPr>
        <w:t>2</w:t>
      </w:r>
      <w:r w:rsidR="009B6E57" w:rsidRPr="00E07BA3">
        <w:rPr>
          <w:rFonts w:ascii="Century" w:hAnsi="Century" w:cs="Arial"/>
          <w:b/>
          <w:sz w:val="20"/>
        </w:rPr>
        <w:t xml:space="preserve">.- </w:t>
      </w:r>
      <w:r w:rsidR="009B6E57" w:rsidRPr="00E07BA3">
        <w:rPr>
          <w:rFonts w:ascii="Century" w:hAnsi="Century" w:cs="Arial"/>
          <w:b/>
          <w:color w:val="000000"/>
          <w:sz w:val="20"/>
        </w:rPr>
        <w:t xml:space="preserve">ACUERDO POR EL QUE EL HONORABLE AYUNTAMIENTO CONSTITUCIONAL DE ATIZAPÁN DE ZARAGOZA, ESTADO DE MÉXICO, </w:t>
      </w:r>
      <w:r w:rsidR="009B6E57" w:rsidRPr="00E07BA3">
        <w:rPr>
          <w:rFonts w:ascii="Century" w:hAnsi="Century" w:cs="Arial"/>
          <w:b/>
          <w:sz w:val="20"/>
        </w:rPr>
        <w:t xml:space="preserve">ENVÍA A LA COMISIÓN EDILICIA DE HACIENDA, PARA ESTUDIO, ANÁLISIS Y DICTAMINACIÓN, LA SOLICITUD PRESENTADA POR LA ING. ARQ. NINA HERMOSILLO MIRANDA, DIRECTORA DE OBRAS PÚBLICAS Y DESARROLLO URBANO, PARA QUE SE ACUERDE FAVORABLEMENTE LA RELOTIFICACIÓN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009B6E57" w:rsidRPr="00E07BA3">
        <w:rPr>
          <w:rFonts w:ascii="Century" w:hAnsi="Century" w:cs="Arial"/>
          <w:b/>
          <w:bCs/>
          <w:color w:val="000000"/>
          <w:sz w:val="20"/>
          <w:lang w:eastAsia="es-MX"/>
        </w:rPr>
        <w:t xml:space="preserve">(EXPEDIENTE SHA/179/CABILDO/2015). </w:t>
      </w:r>
      <w:r w:rsidR="005C1E6B">
        <w:rPr>
          <w:rFonts w:ascii="Century" w:hAnsi="Century" w:cs="Arial"/>
          <w:b/>
          <w:sz w:val="20"/>
        </w:rPr>
        <w:t>(PÁGINAS 6-6</w:t>
      </w:r>
      <w:r>
        <w:rPr>
          <w:rFonts w:ascii="Century" w:hAnsi="Century" w:cs="Arial"/>
          <w:b/>
          <w:sz w:val="20"/>
        </w:rPr>
        <w:t>).</w:t>
      </w:r>
    </w:p>
    <w:p w:rsidR="00E07BA3" w:rsidRDefault="00E07BA3" w:rsidP="00E07BA3">
      <w:pPr>
        <w:tabs>
          <w:tab w:val="left" w:pos="9720"/>
        </w:tabs>
        <w:ind w:right="-660"/>
        <w:jc w:val="both"/>
        <w:rPr>
          <w:rFonts w:ascii="Century" w:hAnsi="Century" w:cs="Arial"/>
          <w:b/>
          <w:bCs/>
          <w:color w:val="000000"/>
          <w:sz w:val="20"/>
          <w:lang w:eastAsia="es-MX"/>
        </w:rPr>
      </w:pPr>
    </w:p>
    <w:p w:rsidR="00E07BA3" w:rsidRPr="00E07BA3" w:rsidRDefault="00E07BA3" w:rsidP="00E07BA3">
      <w:pPr>
        <w:tabs>
          <w:tab w:val="left" w:pos="9720"/>
        </w:tabs>
        <w:ind w:right="-660"/>
        <w:jc w:val="both"/>
        <w:rPr>
          <w:rFonts w:ascii="Century" w:hAnsi="Century" w:cs="Arial"/>
          <w:b/>
          <w:caps/>
          <w:sz w:val="20"/>
        </w:rPr>
      </w:pPr>
    </w:p>
    <w:p w:rsidR="00E07BA3" w:rsidRPr="00E07BA3" w:rsidRDefault="00E07BA3" w:rsidP="00E07BA3">
      <w:pPr>
        <w:ind w:right="-660"/>
        <w:jc w:val="both"/>
        <w:rPr>
          <w:rFonts w:ascii="Century" w:hAnsi="Century" w:cs="Arial"/>
          <w:b/>
          <w:sz w:val="20"/>
        </w:rPr>
      </w:pPr>
      <w:r>
        <w:rPr>
          <w:rFonts w:ascii="Century" w:hAnsi="Century" w:cs="Arial"/>
          <w:b/>
          <w:sz w:val="20"/>
        </w:rPr>
        <w:t>3</w:t>
      </w:r>
      <w:r w:rsidR="009B6E57" w:rsidRPr="00E07BA3">
        <w:rPr>
          <w:rFonts w:ascii="Century" w:hAnsi="Century" w:cs="Arial"/>
          <w:b/>
          <w:sz w:val="20"/>
        </w:rPr>
        <w:t xml:space="preserve">.- </w:t>
      </w:r>
      <w:r w:rsidR="009B6E57" w:rsidRPr="00E07BA3">
        <w:rPr>
          <w:rFonts w:ascii="Century" w:hAnsi="Century" w:cs="Arial"/>
          <w:b/>
          <w:color w:val="000000"/>
          <w:sz w:val="20"/>
        </w:rPr>
        <w:t xml:space="preserve">ACUERDO POR EL QUE EL HONORABLE AYUNTAMIENTO CONSTITUCIONAL DE ATIZAPÁN DE ZARAGOZA, ESTADO DE MÉXICO, </w:t>
      </w:r>
      <w:r w:rsidR="009B6E57" w:rsidRPr="00E07BA3">
        <w:rPr>
          <w:rFonts w:ascii="Century" w:hAnsi="Century" w:cs="Arial"/>
          <w:b/>
          <w:sz w:val="20"/>
        </w:rPr>
        <w:t xml:space="preserve">ENVÍA DE MANERA CONJUNTA A LAS COMISIONES EDILICIAS DE MERCADOS, ABASTO Y RASTRO Y A LA DE GOBERNACIÓN, PARA ESTUDIO, ANÁLISIS Y DICTAMINACIÓN, LA SOLICITUD PRESENTADA POR LA C. MA. DEL CARMEN MARTÍNEZ RUÍZ, VECINA DE LA COLONIA SAN MARTÍN DE PORRES DE ESTE MUNICIPIO, QUIEN SOLICITA SE PROCEDA A LA REUBICACIÓN DEL MERCADO SOBRE RUEDAS QUE SE INSTALA EN LA CALLE JUÁREZ DE LA COLONIA SAN MARTÍN DE PORRES, LOS DÍAS LUNES DE CADA SEMANA, EL CUAL GENERA INFINIDAD DE PROBLEMAS A LOS VECINOS DEL LUGAR. </w:t>
      </w:r>
      <w:r w:rsidR="009B6E57" w:rsidRPr="00E07BA3">
        <w:rPr>
          <w:rFonts w:ascii="Century" w:hAnsi="Century" w:cs="Arial"/>
          <w:b/>
          <w:bCs/>
          <w:color w:val="000000"/>
          <w:sz w:val="20"/>
          <w:lang w:eastAsia="es-MX"/>
        </w:rPr>
        <w:t xml:space="preserve">(EXPEDIENTE SHA/180/CABILDO/2015). </w:t>
      </w:r>
      <w:r w:rsidR="005C1E6B">
        <w:rPr>
          <w:rFonts w:ascii="Century" w:hAnsi="Century" w:cs="Arial"/>
          <w:b/>
          <w:sz w:val="20"/>
        </w:rPr>
        <w:t>(PÁGINAS 6-7</w:t>
      </w:r>
      <w:r w:rsidRPr="00E07BA3">
        <w:rPr>
          <w:rFonts w:ascii="Century" w:hAnsi="Century" w:cs="Arial"/>
          <w:b/>
          <w:sz w:val="20"/>
        </w:rPr>
        <w:t>).</w:t>
      </w:r>
    </w:p>
    <w:p w:rsidR="009B6E57" w:rsidRPr="00E07BA3" w:rsidRDefault="009B6E57" w:rsidP="00E07BA3">
      <w:pPr>
        <w:tabs>
          <w:tab w:val="left" w:pos="9720"/>
        </w:tabs>
        <w:ind w:right="-660"/>
        <w:jc w:val="both"/>
        <w:rPr>
          <w:rFonts w:ascii="Century" w:hAnsi="Century" w:cs="Arial"/>
          <w:b/>
          <w:bCs/>
          <w:color w:val="000000"/>
          <w:sz w:val="20"/>
          <w:lang w:eastAsia="es-MX"/>
        </w:rPr>
      </w:pPr>
    </w:p>
    <w:p w:rsidR="009B6E57" w:rsidRPr="00E07BA3" w:rsidRDefault="009B6E57" w:rsidP="00E07BA3">
      <w:pPr>
        <w:tabs>
          <w:tab w:val="left" w:pos="9720"/>
        </w:tabs>
        <w:ind w:right="-660"/>
        <w:jc w:val="both"/>
        <w:rPr>
          <w:rFonts w:ascii="Century" w:hAnsi="Century" w:cs="Arial"/>
          <w:b/>
          <w:bCs/>
          <w:color w:val="000000"/>
          <w:sz w:val="20"/>
          <w:lang w:eastAsia="es-MX"/>
        </w:rPr>
      </w:pPr>
    </w:p>
    <w:p w:rsidR="00E07BA3" w:rsidRPr="00E07BA3" w:rsidRDefault="00E07BA3" w:rsidP="00E07BA3">
      <w:pPr>
        <w:ind w:right="-660"/>
        <w:jc w:val="both"/>
        <w:rPr>
          <w:rFonts w:ascii="Century" w:hAnsi="Century" w:cs="Arial"/>
          <w:b/>
          <w:sz w:val="20"/>
        </w:rPr>
      </w:pPr>
      <w:r>
        <w:rPr>
          <w:rFonts w:ascii="Century" w:hAnsi="Century" w:cs="Arial"/>
          <w:b/>
          <w:sz w:val="20"/>
        </w:rPr>
        <w:t>4</w:t>
      </w:r>
      <w:r w:rsidR="009B6E57" w:rsidRPr="00E07BA3">
        <w:rPr>
          <w:rFonts w:ascii="Century" w:hAnsi="Century" w:cs="Arial"/>
          <w:b/>
          <w:sz w:val="20"/>
        </w:rPr>
        <w:t xml:space="preserve">.- </w:t>
      </w:r>
      <w:r w:rsidR="009B6E57" w:rsidRPr="00E07BA3">
        <w:rPr>
          <w:rFonts w:ascii="Century" w:hAnsi="Century" w:cs="Arial"/>
          <w:b/>
          <w:color w:val="000000"/>
          <w:sz w:val="20"/>
        </w:rPr>
        <w:t xml:space="preserve">ACUERDO POR EL QUE EL HONORABLE AYUNTAMIENTO CONSTITUCIONAL DE ATIZAPÁN DE ZARAGOZA, ESTADO DE MÉXICO, </w:t>
      </w:r>
      <w:r w:rsidR="009B6E57" w:rsidRPr="00E07BA3">
        <w:rPr>
          <w:rFonts w:ascii="Century" w:hAnsi="Century" w:cs="Arial"/>
          <w:b/>
          <w:sz w:val="20"/>
        </w:rPr>
        <w:t xml:space="preserve">ENVÍA DE MANERA CONJUNTA A LAS COMISIONES EDILICIAS DE CULTURA, EDUCACIÓN, DEPORTE Y RECREACIÓN Y A LA DE PATRIMONIO, PARA ESTUDIO, ANÁLISIS Y DICTAMINACIÓN, LA SOLICITUD PRESENTADA POR LA C. MARÍA LUISA TORRES CABRERA, VECINA DE LA COLONIA LOMAS DE SAN LORENZO, PARA QUE SE LE AUTORICE LA ORGANIZACIÓN Y EL USO DEL CAMPO DEPORTIVO DENOMINADO “EL POLVORÍN”  </w:t>
      </w:r>
      <w:r w:rsidR="009B6E57" w:rsidRPr="00E07BA3">
        <w:rPr>
          <w:rFonts w:ascii="Century" w:hAnsi="Century" w:cs="Arial"/>
          <w:b/>
          <w:bCs/>
          <w:color w:val="000000"/>
          <w:sz w:val="20"/>
          <w:lang w:eastAsia="es-MX"/>
        </w:rPr>
        <w:t>(EXPEDIENTE SHA/181/CABILDO/2015).</w:t>
      </w:r>
      <w:r w:rsidRPr="00E07BA3">
        <w:rPr>
          <w:rFonts w:ascii="Century" w:hAnsi="Century" w:cs="Arial"/>
          <w:b/>
          <w:sz w:val="20"/>
        </w:rPr>
        <w:t xml:space="preserve"> </w:t>
      </w:r>
      <w:r w:rsidR="005C1E6B">
        <w:rPr>
          <w:rFonts w:ascii="Century" w:hAnsi="Century" w:cs="Arial"/>
          <w:b/>
          <w:sz w:val="20"/>
        </w:rPr>
        <w:t>(PÁGINAS 7-7</w:t>
      </w:r>
      <w:r w:rsidRPr="00E07BA3">
        <w:rPr>
          <w:rFonts w:ascii="Century" w:hAnsi="Century" w:cs="Arial"/>
          <w:b/>
          <w:sz w:val="20"/>
        </w:rPr>
        <w:t>).</w:t>
      </w:r>
    </w:p>
    <w:p w:rsidR="00E07BA3" w:rsidRDefault="00E07BA3" w:rsidP="00E07BA3">
      <w:pPr>
        <w:tabs>
          <w:tab w:val="left" w:pos="9720"/>
        </w:tabs>
        <w:ind w:right="-660"/>
        <w:jc w:val="both"/>
        <w:rPr>
          <w:rFonts w:ascii="Century" w:hAnsi="Century" w:cs="Arial"/>
          <w:b/>
          <w:bCs/>
          <w:color w:val="000000"/>
          <w:sz w:val="20"/>
          <w:lang w:eastAsia="es-MX"/>
        </w:rPr>
      </w:pPr>
    </w:p>
    <w:p w:rsidR="00E07BA3" w:rsidRPr="00E07BA3" w:rsidRDefault="00E07BA3" w:rsidP="00E07BA3">
      <w:pPr>
        <w:ind w:right="-660"/>
        <w:jc w:val="both"/>
        <w:rPr>
          <w:rFonts w:ascii="Century" w:hAnsi="Century" w:cs="Arial"/>
          <w:b/>
          <w:sz w:val="20"/>
        </w:rPr>
      </w:pPr>
      <w:r>
        <w:rPr>
          <w:rFonts w:ascii="Century" w:hAnsi="Century" w:cs="Arial"/>
          <w:b/>
          <w:sz w:val="20"/>
        </w:rPr>
        <w:lastRenderedPageBreak/>
        <w:t>5</w:t>
      </w:r>
      <w:r w:rsidR="009B6E57" w:rsidRPr="00E07BA3">
        <w:rPr>
          <w:rFonts w:ascii="Century" w:hAnsi="Century" w:cs="Arial"/>
          <w:b/>
          <w:sz w:val="20"/>
        </w:rPr>
        <w:t xml:space="preserve">.- </w:t>
      </w:r>
      <w:r w:rsidR="009B6E57" w:rsidRPr="00E07BA3">
        <w:rPr>
          <w:rFonts w:ascii="Century" w:hAnsi="Century" w:cs="Arial"/>
          <w:b/>
          <w:color w:val="000000"/>
          <w:sz w:val="20"/>
        </w:rPr>
        <w:t xml:space="preserve">ACUERDO POR EL QUE EL HONORABLE AYUNTAMIENTO CONSTITUCIONAL DE ATIZAPÁN DE ZARAGOZA, ESTADO DE MÉXICO, </w:t>
      </w:r>
      <w:r w:rsidR="009B6E57" w:rsidRPr="00E07BA3">
        <w:rPr>
          <w:rFonts w:ascii="Century" w:hAnsi="Century" w:cs="Arial"/>
          <w:b/>
          <w:sz w:val="20"/>
        </w:rPr>
        <w:t xml:space="preserve">ENVÍA A LA COMISIÓN EDILICIA DE GOBERNACIÓN, PARA ESTUDIO, ANÁLISIS Y DICTAMINACIÓN, LA SOLICITUD PRESENTADA POR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 </w:t>
      </w:r>
      <w:r w:rsidR="009B6E57" w:rsidRPr="00E07BA3">
        <w:rPr>
          <w:rFonts w:ascii="Century" w:hAnsi="Century" w:cs="Arial"/>
          <w:b/>
          <w:bCs/>
          <w:color w:val="000000"/>
          <w:sz w:val="20"/>
          <w:lang w:eastAsia="es-MX"/>
        </w:rPr>
        <w:t>(EXPEDIENTE SHA/182/CABILDO/2015).</w:t>
      </w:r>
      <w:r w:rsidR="009B6E57" w:rsidRPr="00E07BA3">
        <w:rPr>
          <w:rFonts w:ascii="Century" w:hAnsi="Century" w:cs="Arial"/>
          <w:b/>
          <w:sz w:val="20"/>
        </w:rPr>
        <w:t xml:space="preserve"> </w:t>
      </w:r>
      <w:r w:rsidR="005C1E6B">
        <w:rPr>
          <w:rFonts w:ascii="Century" w:hAnsi="Century" w:cs="Arial"/>
          <w:b/>
          <w:sz w:val="20"/>
        </w:rPr>
        <w:t>(PÁGINAS 8-8</w:t>
      </w:r>
      <w:r w:rsidRPr="00E07BA3">
        <w:rPr>
          <w:rFonts w:ascii="Century" w:hAnsi="Century" w:cs="Arial"/>
          <w:b/>
          <w:sz w:val="20"/>
        </w:rPr>
        <w:t>).</w:t>
      </w:r>
    </w:p>
    <w:p w:rsidR="009B6E57" w:rsidRPr="00E07BA3" w:rsidRDefault="009B6E57" w:rsidP="00E07BA3">
      <w:pPr>
        <w:tabs>
          <w:tab w:val="left" w:pos="9720"/>
        </w:tabs>
        <w:ind w:right="-660"/>
        <w:jc w:val="both"/>
        <w:rPr>
          <w:rFonts w:ascii="Century" w:hAnsi="Century" w:cs="Arial"/>
          <w:b/>
          <w:color w:val="000000"/>
          <w:sz w:val="20"/>
        </w:rPr>
      </w:pPr>
    </w:p>
    <w:p w:rsidR="009B6E57" w:rsidRPr="00E07BA3" w:rsidRDefault="009B6E57" w:rsidP="00E07BA3">
      <w:pPr>
        <w:autoSpaceDE w:val="0"/>
        <w:autoSpaceDN w:val="0"/>
        <w:adjustRightInd w:val="0"/>
        <w:ind w:right="-660"/>
        <w:jc w:val="both"/>
        <w:rPr>
          <w:rFonts w:ascii="Century" w:hAnsi="Century" w:cs="Arial"/>
          <w:b/>
          <w:color w:val="000000"/>
          <w:sz w:val="20"/>
        </w:rPr>
      </w:pPr>
    </w:p>
    <w:p w:rsidR="00E07BA3" w:rsidRPr="00E07BA3" w:rsidRDefault="00E07BA3" w:rsidP="00E07BA3">
      <w:pPr>
        <w:ind w:right="-660"/>
        <w:jc w:val="both"/>
        <w:rPr>
          <w:rFonts w:ascii="Century" w:hAnsi="Century" w:cs="Arial"/>
          <w:b/>
          <w:sz w:val="20"/>
        </w:rPr>
      </w:pPr>
      <w:r>
        <w:rPr>
          <w:rFonts w:ascii="Century" w:hAnsi="Century" w:cs="Arial"/>
          <w:b/>
          <w:sz w:val="20"/>
        </w:rPr>
        <w:t>6</w:t>
      </w:r>
      <w:r w:rsidR="009B6E57" w:rsidRPr="00E07BA3">
        <w:rPr>
          <w:rFonts w:ascii="Century" w:hAnsi="Century" w:cs="Arial"/>
          <w:b/>
          <w:sz w:val="20"/>
        </w:rPr>
        <w:t xml:space="preserve">.- </w:t>
      </w:r>
      <w:r w:rsidR="009B6E57" w:rsidRPr="00E07BA3">
        <w:rPr>
          <w:rFonts w:ascii="Century" w:hAnsi="Century" w:cs="Arial"/>
          <w:b/>
          <w:color w:val="000000"/>
          <w:sz w:val="20"/>
        </w:rPr>
        <w:t xml:space="preserve">ACUERDO POR EL QUE EL HONORABLE AYUNTAMIENTO CONSTITUCIONAL DE ATIZAPÁN DE ZARAGOZA, ESTADO DE MÉXICO, </w:t>
      </w:r>
      <w:r w:rsidR="009B6E57" w:rsidRPr="00E07BA3">
        <w:rPr>
          <w:rFonts w:ascii="Century" w:hAnsi="Century" w:cs="Arial"/>
          <w:b/>
          <w:sz w:val="20"/>
        </w:rPr>
        <w:t>ENVÍA A LA COMISIÓN EDILICIA DE GOBERNACIÓN, PARA ESTUDIO, ANÁLISIS Y DICTAMINACIÓN, LA SOLICITUD PRESENTADA POR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MÚSICA VIVA, UBICADA EN EL BOULEVARD IGNACIO ZARAGOZA, MANZANA 117, LOTE 5,           LOCAL 6, C.P. 52928, ENTRE CALLE MIRTO Y ALCATRAZ, EN LA COLONIA LOMAS DE SAN MIGUEL SUR, MUNICIPIO DE ATIZAPÁN DE ZARAGOZA, ESTADO DE MÉXICO.</w:t>
      </w:r>
      <w:r w:rsidR="009B6E57" w:rsidRPr="00E07BA3">
        <w:rPr>
          <w:rFonts w:ascii="Century" w:hAnsi="Century" w:cs="Arial"/>
          <w:b/>
          <w:bCs/>
          <w:color w:val="000000"/>
          <w:sz w:val="20"/>
          <w:lang w:eastAsia="es-MX"/>
        </w:rPr>
        <w:t xml:space="preserve"> (EXPEDIENTE SHA/183/CABILDO/2015). </w:t>
      </w:r>
      <w:r w:rsidR="005C1E6B">
        <w:rPr>
          <w:rFonts w:ascii="Century" w:hAnsi="Century" w:cs="Arial"/>
          <w:b/>
          <w:sz w:val="20"/>
        </w:rPr>
        <w:t>(PÁGINAS 8-9</w:t>
      </w:r>
      <w:r w:rsidRPr="00E07BA3">
        <w:rPr>
          <w:rFonts w:ascii="Century" w:hAnsi="Century" w:cs="Arial"/>
          <w:b/>
          <w:sz w:val="20"/>
        </w:rPr>
        <w:t>).</w:t>
      </w:r>
    </w:p>
    <w:p w:rsidR="009B6E57" w:rsidRDefault="009B6E57" w:rsidP="00E07BA3">
      <w:pPr>
        <w:tabs>
          <w:tab w:val="left" w:pos="9720"/>
        </w:tabs>
        <w:ind w:right="-660"/>
        <w:jc w:val="both"/>
        <w:rPr>
          <w:rFonts w:ascii="Century" w:hAnsi="Century" w:cs="Arial"/>
          <w:b/>
          <w:bCs/>
          <w:color w:val="000000"/>
          <w:sz w:val="20"/>
          <w:lang w:eastAsia="es-MX"/>
        </w:rPr>
      </w:pPr>
    </w:p>
    <w:p w:rsidR="009B6E57" w:rsidRPr="00E07BA3" w:rsidRDefault="009B6E57" w:rsidP="00E07BA3">
      <w:pPr>
        <w:tabs>
          <w:tab w:val="left" w:pos="9720"/>
        </w:tabs>
        <w:ind w:right="-660"/>
        <w:jc w:val="both"/>
        <w:rPr>
          <w:rFonts w:ascii="Century" w:hAnsi="Century" w:cs="Arial"/>
          <w:b/>
          <w:bCs/>
          <w:color w:val="000000"/>
          <w:sz w:val="20"/>
          <w:lang w:eastAsia="es-MX"/>
        </w:rPr>
      </w:pPr>
    </w:p>
    <w:p w:rsidR="00E07BA3" w:rsidRPr="00E07BA3" w:rsidRDefault="00E07BA3" w:rsidP="00E07BA3">
      <w:pPr>
        <w:ind w:right="-660"/>
        <w:jc w:val="both"/>
        <w:rPr>
          <w:rFonts w:ascii="Century" w:hAnsi="Century" w:cs="Arial"/>
          <w:b/>
          <w:sz w:val="20"/>
        </w:rPr>
      </w:pPr>
      <w:r>
        <w:rPr>
          <w:rFonts w:ascii="Century" w:hAnsi="Century" w:cs="Arial"/>
          <w:b/>
          <w:bCs/>
          <w:color w:val="000000"/>
          <w:sz w:val="20"/>
          <w:lang w:eastAsia="es-MX"/>
        </w:rPr>
        <w:t>8</w:t>
      </w:r>
      <w:r w:rsidR="009B6E57" w:rsidRPr="00E07BA3">
        <w:rPr>
          <w:rFonts w:ascii="Century" w:hAnsi="Century" w:cs="Arial"/>
          <w:b/>
          <w:bCs/>
          <w:color w:val="000000"/>
          <w:sz w:val="20"/>
          <w:lang w:eastAsia="es-MX"/>
        </w:rPr>
        <w:t xml:space="preserve">.- </w:t>
      </w:r>
      <w:r w:rsidR="009B6E57" w:rsidRPr="00E07BA3">
        <w:rPr>
          <w:rFonts w:ascii="Century" w:hAnsi="Century" w:cs="Arial"/>
          <w:b/>
          <w:sz w:val="20"/>
        </w:rPr>
        <w:t>D</w:t>
      </w:r>
      <w:r w:rsidR="009B6E57" w:rsidRPr="00E07BA3">
        <w:rPr>
          <w:rFonts w:ascii="Century" w:hAnsi="Century" w:cs="Arial"/>
          <w:b/>
          <w:color w:val="000000"/>
          <w:sz w:val="20"/>
        </w:rPr>
        <w:t>ICTAMEN QUE EMITE LA</w:t>
      </w:r>
      <w:r w:rsidR="009B6E57" w:rsidRPr="00E07BA3">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OTORGAR EN COMODATO DOS INMUEBLES DE PROPIEDAD MUNICIPAL, UBICADOS EN LA CALLE HACIENDA DE JURICA, EN EL FRACCIONAMIENTO LOMAS DE LA HACIENDA, A FAVOR DE LA ASOCIACIÓN RESIDENCIAL LOMAS DE LA HACIENDA DE ATIZAPÁN, A.C. </w:t>
      </w:r>
      <w:r w:rsidR="009B6E57" w:rsidRPr="00E07BA3">
        <w:rPr>
          <w:rFonts w:ascii="Century" w:hAnsi="Century" w:cs="Arial"/>
          <w:b/>
          <w:bCs/>
          <w:color w:val="000000"/>
          <w:sz w:val="20"/>
          <w:lang w:eastAsia="es-MX"/>
        </w:rPr>
        <w:t>(EXPEDIENTE SHA/061/CABILDO/2015).</w:t>
      </w:r>
      <w:r w:rsidR="009B6E57" w:rsidRPr="00E07BA3">
        <w:rPr>
          <w:rFonts w:ascii="Century" w:hAnsi="Century" w:cs="Arial"/>
          <w:b/>
          <w:sz w:val="20"/>
        </w:rPr>
        <w:t xml:space="preserve"> </w:t>
      </w:r>
      <w:r w:rsidR="005C1E6B">
        <w:rPr>
          <w:rFonts w:ascii="Century" w:hAnsi="Century" w:cs="Arial"/>
          <w:b/>
          <w:sz w:val="20"/>
        </w:rPr>
        <w:t>(PÁGINAS 9-16</w:t>
      </w:r>
      <w:r w:rsidRPr="00E07BA3">
        <w:rPr>
          <w:rFonts w:ascii="Century" w:hAnsi="Century" w:cs="Arial"/>
          <w:b/>
          <w:sz w:val="20"/>
        </w:rPr>
        <w:t>).</w:t>
      </w:r>
    </w:p>
    <w:p w:rsidR="00E07BA3" w:rsidRDefault="00E07BA3" w:rsidP="00E07BA3">
      <w:pPr>
        <w:tabs>
          <w:tab w:val="left" w:pos="9720"/>
        </w:tabs>
        <w:ind w:right="-660"/>
        <w:jc w:val="both"/>
        <w:rPr>
          <w:rFonts w:ascii="Century" w:hAnsi="Century" w:cs="Arial"/>
          <w:b/>
          <w:sz w:val="20"/>
        </w:rPr>
      </w:pPr>
    </w:p>
    <w:p w:rsidR="00E07BA3" w:rsidRPr="00E07BA3" w:rsidRDefault="00E07BA3" w:rsidP="00E07BA3">
      <w:pPr>
        <w:tabs>
          <w:tab w:val="left" w:pos="9720"/>
        </w:tabs>
        <w:ind w:right="-660"/>
        <w:jc w:val="both"/>
        <w:rPr>
          <w:rFonts w:ascii="Century" w:hAnsi="Century" w:cs="Arial"/>
          <w:b/>
          <w:sz w:val="20"/>
        </w:rPr>
      </w:pPr>
    </w:p>
    <w:p w:rsidR="00E07BA3" w:rsidRPr="00E07BA3" w:rsidRDefault="00E07BA3" w:rsidP="00E07BA3">
      <w:pPr>
        <w:ind w:right="-660"/>
        <w:jc w:val="both"/>
        <w:rPr>
          <w:rFonts w:ascii="Century" w:hAnsi="Century" w:cs="Arial"/>
          <w:b/>
          <w:sz w:val="20"/>
        </w:rPr>
      </w:pPr>
      <w:r>
        <w:rPr>
          <w:rFonts w:ascii="Century" w:hAnsi="Century" w:cs="Arial"/>
          <w:b/>
          <w:bCs/>
          <w:color w:val="000000"/>
          <w:sz w:val="20"/>
          <w:lang w:eastAsia="es-MX"/>
        </w:rPr>
        <w:t>9</w:t>
      </w:r>
      <w:r w:rsidR="009B6E57" w:rsidRPr="00E07BA3">
        <w:rPr>
          <w:rFonts w:ascii="Century" w:hAnsi="Century" w:cs="Arial"/>
          <w:b/>
          <w:bCs/>
          <w:color w:val="000000"/>
          <w:sz w:val="20"/>
          <w:lang w:eastAsia="es-MX"/>
        </w:rPr>
        <w:t xml:space="preserve">.- </w:t>
      </w:r>
      <w:r w:rsidR="009B6E57" w:rsidRPr="00E07BA3">
        <w:rPr>
          <w:rFonts w:ascii="Century" w:hAnsi="Century" w:cs="Arial"/>
          <w:b/>
          <w:sz w:val="20"/>
        </w:rPr>
        <w:t>D</w:t>
      </w:r>
      <w:r w:rsidR="009B6E57" w:rsidRPr="00E07BA3">
        <w:rPr>
          <w:rFonts w:ascii="Century" w:hAnsi="Century" w:cs="Arial"/>
          <w:b/>
          <w:color w:val="000000"/>
          <w:sz w:val="20"/>
        </w:rPr>
        <w:t>ICTAMEN QUE EMITE LA</w:t>
      </w:r>
      <w:r w:rsidR="009B6E57" w:rsidRPr="00E07BA3">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OTORGAR EN COMODATO UN INMUEBLE DE PROPIEDAD MUNICIPAL, UBICADO EN AVENIDA JUÁREZ Y AVENIDA HIDALGO, DE LA COLONIA ATIZAPÁN CENTRO, CON UNA SUPERFICIE DE 67.10 M2., A FAVOR DE LA UNIÓN DE PENSIONADOS Y PENSIONISTAS DEL ISSEMYM, A.C. </w:t>
      </w:r>
      <w:r w:rsidR="009B6E57" w:rsidRPr="00E07BA3">
        <w:rPr>
          <w:rFonts w:ascii="Century" w:hAnsi="Century" w:cs="Arial"/>
          <w:b/>
          <w:bCs/>
          <w:color w:val="000000"/>
          <w:sz w:val="20"/>
          <w:lang w:eastAsia="es-MX"/>
        </w:rPr>
        <w:t>(EXPEDIENTE SHA/062/CABILDO/2015).</w:t>
      </w:r>
      <w:r>
        <w:rPr>
          <w:rFonts w:ascii="Century" w:hAnsi="Century" w:cs="Arial"/>
          <w:b/>
          <w:sz w:val="20"/>
        </w:rPr>
        <w:t xml:space="preserve"> </w:t>
      </w:r>
      <w:r w:rsidR="005C1E6B">
        <w:rPr>
          <w:rFonts w:ascii="Century" w:hAnsi="Century" w:cs="Arial"/>
          <w:b/>
          <w:sz w:val="20"/>
        </w:rPr>
        <w:t>(PÁGINAS 16-23</w:t>
      </w:r>
      <w:r w:rsidRPr="00E07BA3">
        <w:rPr>
          <w:rFonts w:ascii="Century" w:hAnsi="Century" w:cs="Arial"/>
          <w:b/>
          <w:sz w:val="20"/>
        </w:rPr>
        <w:t>).</w:t>
      </w:r>
    </w:p>
    <w:p w:rsidR="009B6E57" w:rsidRPr="00E07BA3" w:rsidRDefault="009B6E57" w:rsidP="00E07BA3">
      <w:pPr>
        <w:tabs>
          <w:tab w:val="left" w:pos="9720"/>
        </w:tabs>
        <w:ind w:right="-660"/>
        <w:jc w:val="both"/>
        <w:rPr>
          <w:rFonts w:ascii="Century" w:hAnsi="Century" w:cs="Arial"/>
          <w:b/>
          <w:bCs/>
          <w:color w:val="000000"/>
          <w:sz w:val="20"/>
          <w:lang w:eastAsia="es-MX"/>
        </w:rPr>
      </w:pPr>
    </w:p>
    <w:p w:rsidR="009B6E57" w:rsidRPr="00E07BA3" w:rsidRDefault="009B6E57" w:rsidP="00E07BA3">
      <w:pPr>
        <w:tabs>
          <w:tab w:val="left" w:pos="9720"/>
        </w:tabs>
        <w:ind w:right="-660"/>
        <w:jc w:val="both"/>
        <w:rPr>
          <w:rFonts w:ascii="Century" w:hAnsi="Century" w:cs="Arial"/>
          <w:b/>
          <w:bCs/>
          <w:color w:val="000000"/>
          <w:sz w:val="20"/>
          <w:lang w:eastAsia="es-MX"/>
        </w:rPr>
      </w:pPr>
      <w:r w:rsidRPr="00E07BA3">
        <w:rPr>
          <w:rFonts w:ascii="Century" w:hAnsi="Century" w:cs="Arial"/>
          <w:b/>
          <w:sz w:val="20"/>
        </w:rPr>
        <w:t xml:space="preserve"> </w:t>
      </w:r>
    </w:p>
    <w:p w:rsidR="00E07BA3" w:rsidRPr="00E07BA3" w:rsidRDefault="00E07BA3" w:rsidP="00E07BA3">
      <w:pPr>
        <w:ind w:right="-660"/>
        <w:jc w:val="both"/>
        <w:rPr>
          <w:rFonts w:ascii="Century" w:hAnsi="Century" w:cs="Arial"/>
          <w:b/>
          <w:sz w:val="20"/>
        </w:rPr>
      </w:pPr>
      <w:r>
        <w:rPr>
          <w:rFonts w:ascii="Century" w:hAnsi="Century" w:cs="Arial"/>
          <w:b/>
          <w:bCs/>
          <w:color w:val="000000"/>
          <w:sz w:val="20"/>
          <w:lang w:eastAsia="es-MX"/>
        </w:rPr>
        <w:t>10</w:t>
      </w:r>
      <w:r w:rsidR="009B6E57" w:rsidRPr="00E07BA3">
        <w:rPr>
          <w:rFonts w:ascii="Century" w:hAnsi="Century" w:cs="Arial"/>
          <w:b/>
          <w:bCs/>
          <w:color w:val="000000"/>
          <w:sz w:val="20"/>
          <w:lang w:eastAsia="es-MX"/>
        </w:rPr>
        <w:t xml:space="preserve">.- </w:t>
      </w:r>
      <w:r w:rsidR="009B6E57" w:rsidRPr="00E07BA3">
        <w:rPr>
          <w:rFonts w:ascii="Century" w:hAnsi="Century" w:cs="Arial"/>
          <w:b/>
          <w:sz w:val="20"/>
        </w:rPr>
        <w:t>D</w:t>
      </w:r>
      <w:r w:rsidR="009B6E57" w:rsidRPr="00E07BA3">
        <w:rPr>
          <w:rFonts w:ascii="Century" w:hAnsi="Century" w:cs="Arial"/>
          <w:b/>
          <w:color w:val="000000"/>
          <w:sz w:val="20"/>
        </w:rPr>
        <w:t>ICTAMEN QUE EMITE LA</w:t>
      </w:r>
      <w:r w:rsidR="009B6E57" w:rsidRPr="00E07BA3">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LA BAJA PATRIMONIAL Y CONTABLE POR SINIESTRO DE 07 UNIDADES, RELACIONADAS EN EL OFICIO NÚMERO S.H.A./P.M./0079/2015, DE FECHA 21 DE ABRIL DEL 2015.  </w:t>
      </w:r>
      <w:r w:rsidR="009B6E57" w:rsidRPr="00E07BA3">
        <w:rPr>
          <w:rFonts w:ascii="Century" w:hAnsi="Century" w:cs="Arial"/>
          <w:b/>
          <w:bCs/>
          <w:color w:val="000000"/>
          <w:sz w:val="20"/>
          <w:lang w:eastAsia="es-MX"/>
        </w:rPr>
        <w:t>(EXPEDIENTE SHA/075/CABILDO/2015).</w:t>
      </w:r>
      <w:r>
        <w:rPr>
          <w:rFonts w:ascii="Century" w:hAnsi="Century" w:cs="Arial"/>
          <w:b/>
          <w:sz w:val="20"/>
        </w:rPr>
        <w:t xml:space="preserve"> </w:t>
      </w:r>
      <w:r w:rsidR="005C1E6B">
        <w:rPr>
          <w:rFonts w:ascii="Century" w:hAnsi="Century" w:cs="Arial"/>
          <w:b/>
          <w:sz w:val="20"/>
        </w:rPr>
        <w:t>(PÁGINAS 23-36</w:t>
      </w:r>
      <w:r w:rsidRPr="00E07BA3">
        <w:rPr>
          <w:rFonts w:ascii="Century" w:hAnsi="Century" w:cs="Arial"/>
          <w:b/>
          <w:sz w:val="20"/>
        </w:rPr>
        <w:t>).</w:t>
      </w:r>
    </w:p>
    <w:p w:rsidR="009B6E57" w:rsidRPr="00E07BA3" w:rsidRDefault="009B6E57" w:rsidP="00E07BA3">
      <w:pPr>
        <w:tabs>
          <w:tab w:val="left" w:pos="9720"/>
        </w:tabs>
        <w:ind w:right="-660"/>
        <w:jc w:val="both"/>
        <w:rPr>
          <w:rFonts w:ascii="Century" w:hAnsi="Century" w:cs="Arial"/>
          <w:b/>
          <w:bCs/>
          <w:color w:val="000000"/>
          <w:sz w:val="20"/>
          <w:lang w:eastAsia="es-MX"/>
        </w:rPr>
      </w:pPr>
    </w:p>
    <w:p w:rsidR="009B6E57" w:rsidRPr="00E07BA3" w:rsidRDefault="009B6E57" w:rsidP="00E07BA3">
      <w:pPr>
        <w:tabs>
          <w:tab w:val="left" w:pos="9720"/>
        </w:tabs>
        <w:ind w:right="-660"/>
        <w:jc w:val="both"/>
        <w:rPr>
          <w:rFonts w:ascii="Century" w:hAnsi="Century" w:cs="Arial"/>
          <w:b/>
          <w:color w:val="000000"/>
          <w:sz w:val="20"/>
        </w:rPr>
      </w:pPr>
    </w:p>
    <w:p w:rsidR="00E07BA3" w:rsidRPr="00E07BA3" w:rsidRDefault="00E07BA3" w:rsidP="00E07BA3">
      <w:pPr>
        <w:ind w:right="-660"/>
        <w:jc w:val="both"/>
        <w:rPr>
          <w:rFonts w:ascii="Century" w:hAnsi="Century" w:cs="Arial"/>
          <w:b/>
          <w:sz w:val="20"/>
        </w:rPr>
      </w:pPr>
      <w:r>
        <w:rPr>
          <w:rFonts w:ascii="Century" w:hAnsi="Century" w:cs="Arial"/>
          <w:b/>
          <w:bCs/>
          <w:color w:val="000000"/>
          <w:sz w:val="20"/>
          <w:lang w:eastAsia="es-MX"/>
        </w:rPr>
        <w:t>11</w:t>
      </w:r>
      <w:r w:rsidR="009B6E57" w:rsidRPr="00E07BA3">
        <w:rPr>
          <w:rFonts w:ascii="Century" w:hAnsi="Century" w:cs="Arial"/>
          <w:b/>
          <w:bCs/>
          <w:color w:val="000000"/>
          <w:sz w:val="20"/>
          <w:lang w:eastAsia="es-MX"/>
        </w:rPr>
        <w:t xml:space="preserve">.- </w:t>
      </w:r>
      <w:r w:rsidR="009B6E57" w:rsidRPr="00E07BA3">
        <w:rPr>
          <w:rFonts w:ascii="Century" w:hAnsi="Century" w:cs="Arial"/>
          <w:b/>
          <w:sz w:val="20"/>
        </w:rPr>
        <w:t>D</w:t>
      </w:r>
      <w:r w:rsidR="009B6E57" w:rsidRPr="00E07BA3">
        <w:rPr>
          <w:rFonts w:ascii="Century" w:hAnsi="Century" w:cs="Arial"/>
          <w:b/>
          <w:color w:val="000000"/>
          <w:sz w:val="20"/>
        </w:rPr>
        <w:t>ICTAMEN QUE EMITE LA</w:t>
      </w:r>
      <w:r w:rsidR="009B6E57" w:rsidRPr="00E07BA3">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 </w:t>
      </w:r>
      <w:r w:rsidR="009B6E57" w:rsidRPr="00E07BA3">
        <w:rPr>
          <w:rFonts w:ascii="Century" w:hAnsi="Century" w:cs="Arial"/>
          <w:b/>
          <w:bCs/>
          <w:color w:val="000000"/>
          <w:sz w:val="20"/>
          <w:lang w:eastAsia="es-MX"/>
        </w:rPr>
        <w:t xml:space="preserve">(EXPEDIENTE SHA/085/CABILDO/2015). </w:t>
      </w:r>
      <w:r w:rsidR="005C1E6B">
        <w:rPr>
          <w:rFonts w:ascii="Century" w:hAnsi="Century" w:cs="Arial"/>
          <w:b/>
          <w:sz w:val="20"/>
        </w:rPr>
        <w:t>(PÁGINAS 36-43</w:t>
      </w:r>
      <w:r w:rsidRPr="00E07BA3">
        <w:rPr>
          <w:rFonts w:ascii="Century" w:hAnsi="Century" w:cs="Arial"/>
          <w:b/>
          <w:sz w:val="20"/>
        </w:rPr>
        <w:t>).</w:t>
      </w:r>
    </w:p>
    <w:p w:rsidR="009B6E57" w:rsidRDefault="009B6E57" w:rsidP="00E07BA3">
      <w:pPr>
        <w:tabs>
          <w:tab w:val="left" w:pos="9720"/>
        </w:tabs>
        <w:ind w:right="-660"/>
        <w:jc w:val="both"/>
        <w:rPr>
          <w:rFonts w:ascii="Century" w:hAnsi="Century" w:cs="Arial"/>
          <w:b/>
          <w:sz w:val="20"/>
        </w:rPr>
      </w:pPr>
    </w:p>
    <w:p w:rsidR="00E07BA3" w:rsidRPr="00E07BA3" w:rsidRDefault="00E07BA3" w:rsidP="00E07BA3">
      <w:pPr>
        <w:tabs>
          <w:tab w:val="left" w:pos="9720"/>
        </w:tabs>
        <w:ind w:right="-660"/>
        <w:jc w:val="both"/>
        <w:rPr>
          <w:rFonts w:ascii="Century" w:hAnsi="Century" w:cs="Arial"/>
          <w:b/>
          <w:caps/>
          <w:sz w:val="20"/>
        </w:rPr>
      </w:pPr>
    </w:p>
    <w:p w:rsidR="00E07BA3" w:rsidRPr="00E07BA3" w:rsidRDefault="00E07BA3" w:rsidP="00E07BA3">
      <w:pPr>
        <w:ind w:right="-660"/>
        <w:jc w:val="both"/>
        <w:rPr>
          <w:rFonts w:ascii="Century" w:hAnsi="Century" w:cs="Arial"/>
          <w:b/>
          <w:sz w:val="20"/>
        </w:rPr>
      </w:pPr>
      <w:r>
        <w:rPr>
          <w:rFonts w:ascii="Century" w:hAnsi="Century" w:cs="Arial"/>
          <w:b/>
          <w:bCs/>
          <w:color w:val="000000"/>
          <w:sz w:val="20"/>
          <w:lang w:eastAsia="es-MX"/>
        </w:rPr>
        <w:t>12</w:t>
      </w:r>
      <w:r w:rsidR="009B6E57" w:rsidRPr="00E07BA3">
        <w:rPr>
          <w:rFonts w:ascii="Century" w:hAnsi="Century" w:cs="Arial"/>
          <w:b/>
          <w:bCs/>
          <w:color w:val="000000"/>
          <w:sz w:val="20"/>
          <w:lang w:eastAsia="es-MX"/>
        </w:rPr>
        <w:t xml:space="preserve">.- </w:t>
      </w:r>
      <w:r w:rsidR="009B6E57" w:rsidRPr="00E07BA3">
        <w:rPr>
          <w:rFonts w:ascii="Century" w:hAnsi="Century" w:cs="Arial"/>
          <w:b/>
          <w:sz w:val="20"/>
        </w:rPr>
        <w:t>D</w:t>
      </w:r>
      <w:r w:rsidR="009B6E57" w:rsidRPr="00E07BA3">
        <w:rPr>
          <w:rFonts w:ascii="Century" w:hAnsi="Century" w:cs="Arial"/>
          <w:b/>
          <w:color w:val="000000"/>
          <w:sz w:val="20"/>
        </w:rPr>
        <w:t>ICTAMEN QUE EMITE LA</w:t>
      </w:r>
      <w:r w:rsidR="009B6E57" w:rsidRPr="00E07BA3">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LA BAJA PATRIMONIAL Y CONTABLE POR SINIESTRO, DE UN AUTOMÓVIL MARCA FORD FIESTA IKON, MODELO 2011, SERIE 9BFBP1AN4B8140857, NÚMERO ECONÓMICO UPC-408, CON NÚMERO DE INVENTARIO ATI 100 Q00 29592. </w:t>
      </w:r>
      <w:r w:rsidR="009B6E57" w:rsidRPr="00E07BA3">
        <w:rPr>
          <w:rFonts w:ascii="Century" w:hAnsi="Century" w:cs="Arial"/>
          <w:b/>
          <w:bCs/>
          <w:color w:val="000000"/>
          <w:sz w:val="20"/>
          <w:lang w:eastAsia="es-MX"/>
        </w:rPr>
        <w:t>(EXPEDIENTE SHA/133/CABILDO/2015).</w:t>
      </w:r>
      <w:r w:rsidR="009B6E57" w:rsidRPr="00E07BA3">
        <w:rPr>
          <w:rFonts w:ascii="Century" w:hAnsi="Century" w:cs="Arial"/>
          <w:b/>
          <w:sz w:val="20"/>
        </w:rPr>
        <w:t xml:space="preserve"> </w:t>
      </w:r>
      <w:r w:rsidR="005C1E6B">
        <w:rPr>
          <w:rFonts w:ascii="Century" w:hAnsi="Century" w:cs="Arial"/>
          <w:b/>
          <w:sz w:val="20"/>
        </w:rPr>
        <w:t>(PÁGINAS 43-48</w:t>
      </w:r>
      <w:r w:rsidRPr="00E07BA3">
        <w:rPr>
          <w:rFonts w:ascii="Century" w:hAnsi="Century" w:cs="Arial"/>
          <w:b/>
          <w:sz w:val="20"/>
        </w:rPr>
        <w:t>).</w:t>
      </w:r>
    </w:p>
    <w:p w:rsidR="009B6E57" w:rsidRDefault="009B6E57"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tabs>
          <w:tab w:val="left" w:pos="9720"/>
        </w:tabs>
        <w:ind w:right="-660"/>
        <w:jc w:val="both"/>
        <w:rPr>
          <w:rFonts w:cs="Arial"/>
          <w:szCs w:val="24"/>
          <w:lang w:val="es-MX"/>
        </w:rPr>
      </w:pPr>
    </w:p>
    <w:p w:rsidR="00E07BA3" w:rsidRDefault="00E07BA3" w:rsidP="00E07BA3">
      <w:pPr>
        <w:jc w:val="both"/>
        <w:rPr>
          <w:rFonts w:cs="Arial"/>
          <w:szCs w:val="24"/>
          <w:lang w:val="es-MX"/>
        </w:rPr>
      </w:pPr>
    </w:p>
    <w:p w:rsidR="009B6E57" w:rsidRDefault="009B6E57" w:rsidP="00E07BA3">
      <w:pPr>
        <w:jc w:val="both"/>
        <w:rPr>
          <w:rFonts w:cs="Arial"/>
          <w:b/>
          <w:caps/>
          <w:sz w:val="26"/>
          <w:szCs w:val="26"/>
        </w:rPr>
      </w:pPr>
      <w:r w:rsidRPr="005A5E17">
        <w:rPr>
          <w:rFonts w:cs="Arial"/>
          <w:b/>
          <w:caps/>
          <w:sz w:val="26"/>
          <w:szCs w:val="26"/>
        </w:rPr>
        <w:lastRenderedPageBreak/>
        <w:t>ACUERDO POR EL QUE EL HONORABLE AYUNTAMIENTO CONSTITUCIONAL DE ATIZAPÁN DE ZARAGOZA, ESTADO DE MÉXICO, AUTORIZA LA SOLICITUD PRESENTADA POR LA LIC. BÁRBARA ARISTA RODRÍGUEZ, DÉCIMO TERCER REGIDORA Y PRESIDENTA DE LA COMISIÓN edilicia DE EQUIDAD DE GÉNERO Y JUVENTUD; PARA QUE EN TÉRMINOS DEL ARTÍCULO 74 DEL REGLAMENTO DE CABILDO DEL HONORABLE AYUNTAMIENTO DE ATIZAPÁN DE ZARAGOZA, SE AUTORICE PRÓRROGA PARA QUE LA COMISIÓN QUe PRESIDE, DICTAMINE EL E</w:t>
      </w:r>
      <w:r>
        <w:rPr>
          <w:rFonts w:cs="Arial"/>
          <w:b/>
          <w:caps/>
          <w:sz w:val="26"/>
          <w:szCs w:val="26"/>
        </w:rPr>
        <w:t xml:space="preserve">XPEDIENTE SHA/126/CABILDO/2015. </w:t>
      </w:r>
    </w:p>
    <w:p w:rsidR="00E07BA3" w:rsidRDefault="00E07BA3" w:rsidP="00E07BA3">
      <w:pPr>
        <w:contextualSpacing/>
        <w:jc w:val="both"/>
        <w:rPr>
          <w:rFonts w:cs="Arial"/>
          <w:szCs w:val="24"/>
          <w:lang w:val="es-MX"/>
        </w:rPr>
      </w:pPr>
    </w:p>
    <w:p w:rsidR="009B6E57" w:rsidRDefault="009B6E57" w:rsidP="00E07BA3">
      <w:pPr>
        <w:contextualSpacing/>
        <w:jc w:val="both"/>
        <w:rPr>
          <w:rFonts w:cs="Arial"/>
          <w:szCs w:val="24"/>
        </w:rPr>
      </w:pP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9B6E57" w:rsidRDefault="009B6E57" w:rsidP="00E07BA3">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E07BA3" w:rsidRDefault="00E07BA3" w:rsidP="00E07BA3">
      <w:pPr>
        <w:jc w:val="both"/>
        <w:rPr>
          <w:rFonts w:cs="Arial"/>
          <w:b/>
          <w:szCs w:val="24"/>
        </w:rPr>
      </w:pPr>
    </w:p>
    <w:p w:rsidR="009B6E57" w:rsidRDefault="009B6E57" w:rsidP="00E07BA3">
      <w:pPr>
        <w:jc w:val="both"/>
        <w:rPr>
          <w:rFonts w:cs="Arial"/>
          <w:caps/>
          <w:szCs w:val="24"/>
        </w:rPr>
      </w:pPr>
      <w:r w:rsidRPr="0086536D">
        <w:rPr>
          <w:rFonts w:cs="Arial"/>
          <w:b/>
          <w:szCs w:val="24"/>
        </w:rPr>
        <w:t>PRIMERO.-</w:t>
      </w:r>
      <w:r w:rsidRPr="0086536D">
        <w:rPr>
          <w:rFonts w:cs="Arial"/>
          <w:szCs w:val="24"/>
        </w:rPr>
        <w:t xml:space="preserve"> </w:t>
      </w:r>
      <w:r w:rsidRPr="0086536D">
        <w:rPr>
          <w:rFonts w:cs="Arial"/>
          <w:caps/>
          <w:szCs w:val="24"/>
        </w:rPr>
        <w:t>EL HONORABLE AYUNTAMIENTO CONSTITUCIONAL DE ATIZAPÁN DE ZARAGOZA, ESTADO DE MÉXICO, AUTORIZA LA SOLICITUD PRESENTADA POR LA LIC. BÁRBARA ARISTA RODRÍGUEZ, DÉCIMO TERCER REGIDORA Y PRESIDENTA DE LA COMISIÓN edilicia DE EQUIDAD DE GÉNERO Y JUVENTUD; PARA QUE EN TÉRMINOS DEL ARTÍCULO 74 DEL REGLAMENTO DE CABILDO DEL HONORABLE AYUNTAMIENTO DE ATIZAPÁN DE ZARAGOZA, Y AUTORIZA UNA PRÓRROGA PARA QUE LA COMISIÓN QUe PRESIDE, DICTAMINE EL EXPEDIENTE SHA/126/CABILDO/2015, RELATIVO AL ESTUDIO, ANÁLISIS Y DICTAMINACIÓN  DE LA SOLICITUD PRESENTADA POR LOS REGIDORES INTEGRANTES DEL PARTIDO DE LA REVOLUCIÓN DEMOCRÁTICA (PRD), PARA QUE ATIZAPÁN DE ZARAGOZA, HAGA LA SOLICITUD FORMAL ANTE LA INSTANCIA CORRESPONDIENTE, RESPECTO A LA DECLARATORIA DE “ALERTA DE GÉNERO”.</w:t>
      </w:r>
      <w:r>
        <w:rPr>
          <w:rFonts w:cs="Arial"/>
          <w:caps/>
          <w:szCs w:val="24"/>
        </w:rPr>
        <w:t xml:space="preserve"> </w:t>
      </w:r>
    </w:p>
    <w:p w:rsidR="00E07BA3" w:rsidRDefault="00E07BA3" w:rsidP="00E07BA3">
      <w:pPr>
        <w:jc w:val="both"/>
        <w:rPr>
          <w:rFonts w:cs="Arial"/>
          <w:caps/>
          <w:szCs w:val="24"/>
        </w:rPr>
      </w:pPr>
    </w:p>
    <w:p w:rsidR="00E07BA3" w:rsidRPr="0086536D" w:rsidRDefault="00E07BA3" w:rsidP="00E07BA3">
      <w:pPr>
        <w:jc w:val="both"/>
        <w:rPr>
          <w:rFonts w:cs="Arial"/>
          <w:caps/>
          <w:szCs w:val="24"/>
        </w:rPr>
      </w:pPr>
    </w:p>
    <w:p w:rsidR="00E07BA3" w:rsidRDefault="009B6E57" w:rsidP="00E07BA3">
      <w:pPr>
        <w:jc w:val="both"/>
        <w:rPr>
          <w:rFonts w:cs="Arial"/>
          <w:szCs w:val="24"/>
          <w:lang w:val="es-MX"/>
        </w:rPr>
      </w:pPr>
      <w:r w:rsidRPr="0086536D">
        <w:rPr>
          <w:rFonts w:cs="Arial"/>
          <w:b/>
          <w:caps/>
          <w:szCs w:val="24"/>
        </w:rPr>
        <w:t>segundo.-</w:t>
      </w:r>
      <w:r w:rsidRPr="0086536D">
        <w:rPr>
          <w:rFonts w:cs="Arial"/>
          <w:caps/>
          <w:szCs w:val="24"/>
        </w:rPr>
        <w:t xml:space="preserve"> NOTIFÍQUESE A LA LIC. BÁRBARA ARISTA RODRÍGUEZ, DÉCIMO TERCER REGIDORA Y PRESIDENTA DE LA COMISIÓN edilicia DE EQUIDAD DE GÉNERO Y JUVENTUD, EL CONTENIDO DEL ACUERDO QUE ANTECEDE, para los efectos legales a que haya lugar.</w:t>
      </w:r>
      <w:r>
        <w:rPr>
          <w:rFonts w:cs="Arial"/>
          <w:caps/>
          <w:szCs w:val="24"/>
        </w:rPr>
        <w:t xml:space="preserve"> </w:t>
      </w:r>
    </w:p>
    <w:p w:rsidR="00E07BA3" w:rsidRDefault="00E07BA3" w:rsidP="00E07BA3">
      <w:pPr>
        <w:jc w:val="both"/>
        <w:rPr>
          <w:rFonts w:cs="Arial"/>
          <w:szCs w:val="24"/>
          <w:lang w:val="es-MX"/>
        </w:rPr>
      </w:pPr>
    </w:p>
    <w:p w:rsidR="00E07BA3" w:rsidRDefault="00E07BA3" w:rsidP="00E07BA3">
      <w:pPr>
        <w:jc w:val="both"/>
        <w:rPr>
          <w:rFonts w:cs="Arial"/>
          <w:szCs w:val="24"/>
          <w:lang w:val="es-MX"/>
        </w:rPr>
      </w:pPr>
    </w:p>
    <w:p w:rsidR="00E07BA3" w:rsidRDefault="009B6E57" w:rsidP="00E07BA3">
      <w:pPr>
        <w:jc w:val="both"/>
        <w:rPr>
          <w:rFonts w:cs="Arial"/>
          <w:szCs w:val="24"/>
          <w:lang w:val="es-MX"/>
        </w:rPr>
      </w:pPr>
      <w:r w:rsidRPr="0086536D">
        <w:rPr>
          <w:rFonts w:cs="Arial"/>
          <w:b/>
          <w:caps/>
          <w:szCs w:val="24"/>
        </w:rPr>
        <w:t>tercero.-</w:t>
      </w:r>
      <w:r w:rsidRPr="0086536D">
        <w:rPr>
          <w:rFonts w:cs="Arial"/>
          <w:caps/>
          <w:szCs w:val="24"/>
        </w:rPr>
        <w:t xml:space="preserve"> publíquese en la gaceta municipal.</w:t>
      </w:r>
      <w:r>
        <w:rPr>
          <w:rFonts w:cs="Arial"/>
          <w:caps/>
          <w:szCs w:val="24"/>
        </w:rPr>
        <w:t xml:space="preserve"> </w:t>
      </w:r>
    </w:p>
    <w:p w:rsidR="00E07BA3" w:rsidRDefault="00E07BA3" w:rsidP="00E07BA3">
      <w:pPr>
        <w:jc w:val="both"/>
        <w:rPr>
          <w:rFonts w:cs="Arial"/>
          <w:szCs w:val="24"/>
          <w:lang w:val="es-MX"/>
        </w:rPr>
      </w:pPr>
    </w:p>
    <w:p w:rsidR="00E07BA3" w:rsidRDefault="00E07BA3" w:rsidP="00E07BA3">
      <w:pPr>
        <w:jc w:val="center"/>
        <w:rPr>
          <w:rFonts w:cs="Arial"/>
          <w:szCs w:val="24"/>
          <w:lang w:val="es-MX"/>
        </w:rPr>
      </w:pPr>
    </w:p>
    <w:p w:rsidR="009B6E57" w:rsidRDefault="00834E6C" w:rsidP="00E07BA3">
      <w:pPr>
        <w:jc w:val="center"/>
        <w:rPr>
          <w:rFonts w:ascii="Century" w:hAnsi="Century"/>
          <w:b/>
          <w:sz w:val="18"/>
          <w:szCs w:val="18"/>
        </w:rPr>
      </w:pPr>
      <w:r>
        <w:rPr>
          <w:rFonts w:ascii="Century" w:hAnsi="Century"/>
          <w:b/>
          <w:sz w:val="18"/>
          <w:szCs w:val="18"/>
        </w:rPr>
        <w:t xml:space="preserve">        </w:t>
      </w:r>
      <w:r w:rsidR="009B6E57">
        <w:rPr>
          <w:rFonts w:ascii="Century" w:hAnsi="Century"/>
          <w:b/>
          <w:sz w:val="18"/>
          <w:szCs w:val="18"/>
        </w:rPr>
        <w:t>LIC. PEDRO DAVID RODRÍGUEZ VILLEGAS</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ind w:right="-660"/>
        <w:jc w:val="center"/>
        <w:rPr>
          <w:rFonts w:ascii="Century" w:hAnsi="Century"/>
          <w:b/>
          <w:sz w:val="18"/>
          <w:szCs w:val="18"/>
        </w:rPr>
      </w:pPr>
    </w:p>
    <w:p w:rsidR="009B6E57" w:rsidRDefault="009B6E57" w:rsidP="00834E6C">
      <w:pPr>
        <w:ind w:right="-660"/>
        <w:rPr>
          <w:rFonts w:ascii="Century" w:hAnsi="Century"/>
          <w:b/>
          <w:sz w:val="18"/>
          <w:szCs w:val="18"/>
        </w:rPr>
      </w:pPr>
    </w:p>
    <w:p w:rsidR="009B6E57" w:rsidRDefault="009B6E57" w:rsidP="00E07BA3">
      <w:pPr>
        <w:ind w:right="-660"/>
        <w:jc w:val="center"/>
        <w:rPr>
          <w:rFonts w:ascii="Century" w:hAnsi="Century"/>
          <w:b/>
          <w:sz w:val="18"/>
          <w:szCs w:val="18"/>
        </w:rPr>
      </w:pPr>
      <w:r>
        <w:rPr>
          <w:rFonts w:ascii="Century" w:hAnsi="Century"/>
          <w:b/>
          <w:sz w:val="18"/>
          <w:szCs w:val="18"/>
        </w:rPr>
        <w:t>LIC. SERGIO HERNÁNDEZ OLVERA</w:t>
      </w:r>
    </w:p>
    <w:p w:rsidR="009B6E57" w:rsidRDefault="009B6E57" w:rsidP="00E07BA3">
      <w:pPr>
        <w:ind w:right="-660"/>
        <w:jc w:val="center"/>
        <w:rPr>
          <w:rFonts w:ascii="Century" w:hAnsi="Century"/>
          <w:b/>
          <w:sz w:val="18"/>
          <w:szCs w:val="18"/>
        </w:rPr>
      </w:pPr>
      <w:r>
        <w:rPr>
          <w:rFonts w:ascii="Century" w:hAnsi="Century"/>
          <w:b/>
          <w:sz w:val="18"/>
          <w:szCs w:val="18"/>
        </w:rPr>
        <w:t>SECRETARIO DEL H. AYUNTAMIENTO</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834E6C">
      <w:pPr>
        <w:tabs>
          <w:tab w:val="left" w:pos="7920"/>
        </w:tabs>
        <w:ind w:right="-660"/>
        <w:rPr>
          <w:rFonts w:ascii="Century" w:hAnsi="Century"/>
          <w:b/>
          <w:sz w:val="18"/>
          <w:szCs w:val="18"/>
        </w:rPr>
      </w:pPr>
    </w:p>
    <w:p w:rsidR="009B6E57" w:rsidRPr="00834E6C" w:rsidRDefault="009B6E57" w:rsidP="00E07BA3">
      <w:pPr>
        <w:tabs>
          <w:tab w:val="left" w:pos="9720"/>
        </w:tabs>
        <w:ind w:right="-1"/>
        <w:jc w:val="both"/>
        <w:rPr>
          <w:rFonts w:cs="Arial"/>
          <w:b/>
          <w:bCs/>
          <w:szCs w:val="24"/>
          <w:lang w:eastAsia="es-MX"/>
        </w:rPr>
      </w:pPr>
      <w:r w:rsidRPr="00834E6C">
        <w:rPr>
          <w:rFonts w:cs="Arial"/>
          <w:b/>
          <w:szCs w:val="24"/>
        </w:rPr>
        <w:t xml:space="preserve">Acuerdo por el que el Honorable Ayuntamiento Constitucional de Atizapán de Zaragoza, Estado de México, envía a la Comisión Edilicia de Hacienda, para estudio, análisis y dictaminación, la solicitud presentada por la Ing. Arq. Nina Hermosillo Miranda, Directora de Obras Públicas y Desarrollo Urbano, para que se acuerde favorablemente la relotificación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Pr="00834E6C">
        <w:rPr>
          <w:rFonts w:cs="Arial"/>
          <w:b/>
          <w:bCs/>
          <w:szCs w:val="24"/>
          <w:lang w:eastAsia="es-MX"/>
        </w:rPr>
        <w:t xml:space="preserve">(Expediente SHA/179/CABILDO/2015). </w:t>
      </w:r>
      <w:r w:rsidR="00834E6C" w:rsidRPr="00834E6C">
        <w:rPr>
          <w:rFonts w:cs="Arial"/>
          <w:b/>
          <w:bCs/>
          <w:szCs w:val="24"/>
          <w:lang w:eastAsia="es-MX"/>
        </w:rPr>
        <w:t xml:space="preserve"> </w:t>
      </w:r>
    </w:p>
    <w:p w:rsidR="00834E6C" w:rsidRDefault="00834E6C" w:rsidP="00E07BA3">
      <w:pPr>
        <w:tabs>
          <w:tab w:val="left" w:pos="9720"/>
        </w:tabs>
        <w:ind w:right="-1"/>
        <w:jc w:val="both"/>
        <w:rPr>
          <w:rFonts w:cs="Arial"/>
        </w:rPr>
      </w:pPr>
    </w:p>
    <w:p w:rsidR="009B6E57" w:rsidRDefault="009B6E57" w:rsidP="00E07BA3">
      <w:pPr>
        <w:tabs>
          <w:tab w:val="left" w:pos="9720"/>
        </w:tabs>
        <w:jc w:val="both"/>
        <w:rPr>
          <w:rFonts w:cs="Arial"/>
        </w:rPr>
      </w:pPr>
      <w:r w:rsidRPr="00A52022">
        <w:rPr>
          <w:rFonts w:cs="Arial"/>
          <w:szCs w:val="24"/>
          <w:lang w:val="es-MX"/>
        </w:rPr>
        <w:t>- - - - - - - - - - - - - - - - - - - - - - - - - - - - - - - - - - - - - - - - - - - - - - - - - - - - - - - - - - - -</w:t>
      </w:r>
      <w:r w:rsidR="00834E6C">
        <w:rPr>
          <w:rFonts w:cs="Arial"/>
          <w:szCs w:val="24"/>
          <w:lang w:val="es-MX"/>
        </w:rPr>
        <w:t xml:space="preserve"> -</w:t>
      </w:r>
      <w:r w:rsidR="00834E6C">
        <w:rPr>
          <w:rFonts w:cs="Arial"/>
        </w:rPr>
        <w:t xml:space="preserve"> </w:t>
      </w: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sidR="00834E6C">
        <w:rPr>
          <w:rFonts w:cs="Arial"/>
        </w:rPr>
        <w:t xml:space="preserve">- </w:t>
      </w:r>
      <w:r>
        <w:rPr>
          <w:rFonts w:cs="Arial"/>
        </w:rPr>
        <w:t xml:space="preserve">-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sidR="00834E6C">
        <w:rPr>
          <w:rFonts w:cs="Arial"/>
        </w:rPr>
        <w:t xml:space="preserve">- </w:t>
      </w:r>
    </w:p>
    <w:p w:rsidR="00834E6C" w:rsidRDefault="00834E6C" w:rsidP="00E07BA3">
      <w:pPr>
        <w:tabs>
          <w:tab w:val="left" w:pos="9720"/>
        </w:tabs>
        <w:jc w:val="both"/>
        <w:rPr>
          <w:b/>
          <w:szCs w:val="24"/>
          <w:lang w:val="es-MX"/>
        </w:rPr>
      </w:pPr>
    </w:p>
    <w:p w:rsidR="009B6E57" w:rsidRDefault="009B6E57" w:rsidP="00E07BA3">
      <w:pPr>
        <w:tabs>
          <w:tab w:val="left" w:pos="9720"/>
        </w:tabs>
        <w:jc w:val="both"/>
        <w:rPr>
          <w:rFonts w:cs="Arial"/>
          <w:b/>
          <w:bCs/>
          <w:szCs w:val="24"/>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Pr>
          <w:rFonts w:cs="Arial"/>
          <w:szCs w:val="24"/>
        </w:rPr>
        <w:t xml:space="preserve"> </w:t>
      </w:r>
      <w:r w:rsidRPr="00EC0864">
        <w:rPr>
          <w:rFonts w:cs="Arial"/>
          <w:szCs w:val="24"/>
        </w:rPr>
        <w:t xml:space="preserve">Hacienda, para estudio, análisis y dictaminación, la solicitud presentada por la Ing. Arq. Nina Hermosillo Miranda, Directora de Obras Públicas y Desarrollo Urbano, para que se acuerde favorablemente la relotificación (liberación), del lote 14 de la manzana 11, ubicado sobre el Boulevard Adolfo López Mateos esquina con calle Ávila Camacho, en la colonia El Potrero, Ex-Ejido Atizapán I, Zona 04, así como el reconocimiento, certificación de las vías públicas existentes  y su incorporación al casco urbano. </w:t>
      </w:r>
      <w:r w:rsidRPr="00EC0864">
        <w:rPr>
          <w:rFonts w:cs="Arial"/>
          <w:b/>
          <w:bCs/>
          <w:szCs w:val="24"/>
          <w:lang w:eastAsia="es-MX"/>
        </w:rPr>
        <w:t>(Expediente SHA/179/CABILDO/2015</w:t>
      </w:r>
      <w:r w:rsidR="00834E6C">
        <w:rPr>
          <w:rFonts w:cs="Arial"/>
          <w:b/>
          <w:bCs/>
          <w:szCs w:val="24"/>
          <w:lang w:eastAsia="es-MX"/>
        </w:rPr>
        <w:t>).</w:t>
      </w:r>
    </w:p>
    <w:p w:rsidR="00834E6C" w:rsidRDefault="00834E6C" w:rsidP="00E07BA3">
      <w:pPr>
        <w:tabs>
          <w:tab w:val="left" w:pos="9720"/>
        </w:tabs>
        <w:jc w:val="both"/>
        <w:rPr>
          <w:rFonts w:cs="Arial"/>
          <w:b/>
          <w:bCs/>
          <w:szCs w:val="24"/>
          <w:lang w:eastAsia="es-MX"/>
        </w:rPr>
      </w:pPr>
    </w:p>
    <w:p w:rsidR="009B6E57" w:rsidRDefault="009B6E57" w:rsidP="00E07BA3">
      <w:pPr>
        <w:tabs>
          <w:tab w:val="left" w:pos="9720"/>
        </w:tabs>
        <w:jc w:val="both"/>
        <w:rPr>
          <w:rFonts w:cs="Arial"/>
          <w:b/>
          <w:bCs/>
          <w:szCs w:val="24"/>
          <w:lang w:eastAsia="es-MX"/>
        </w:rPr>
      </w:pPr>
    </w:p>
    <w:p w:rsidR="009B6E57"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9B6E57">
        <w:rPr>
          <w:rFonts w:ascii="Century" w:hAnsi="Century"/>
          <w:b/>
          <w:sz w:val="18"/>
          <w:szCs w:val="18"/>
        </w:rPr>
        <w:t>LIC. PEDRO DAVID RODRÍGUEZ VILLEGAS</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ind w:right="-660"/>
        <w:jc w:val="center"/>
        <w:rPr>
          <w:rFonts w:ascii="Century" w:hAnsi="Century"/>
          <w:b/>
          <w:sz w:val="18"/>
          <w:szCs w:val="18"/>
        </w:rPr>
      </w:pPr>
    </w:p>
    <w:p w:rsidR="009B6E57" w:rsidRDefault="009B6E57" w:rsidP="00834E6C">
      <w:pPr>
        <w:ind w:right="-660"/>
        <w:rPr>
          <w:rFonts w:ascii="Century" w:hAnsi="Century"/>
          <w:b/>
          <w:sz w:val="18"/>
          <w:szCs w:val="18"/>
        </w:rPr>
      </w:pPr>
    </w:p>
    <w:p w:rsidR="009B6E57" w:rsidRDefault="009B6E57" w:rsidP="00E07BA3">
      <w:pPr>
        <w:ind w:right="-660"/>
        <w:jc w:val="center"/>
        <w:rPr>
          <w:rFonts w:ascii="Century" w:hAnsi="Century"/>
          <w:b/>
          <w:sz w:val="18"/>
          <w:szCs w:val="18"/>
        </w:rPr>
      </w:pPr>
    </w:p>
    <w:p w:rsidR="009B6E57" w:rsidRDefault="009B6E57" w:rsidP="00E07BA3">
      <w:pPr>
        <w:ind w:right="-660"/>
        <w:jc w:val="center"/>
        <w:rPr>
          <w:rFonts w:ascii="Century" w:hAnsi="Century"/>
          <w:b/>
          <w:sz w:val="18"/>
          <w:szCs w:val="18"/>
        </w:rPr>
      </w:pPr>
      <w:r>
        <w:rPr>
          <w:rFonts w:ascii="Century" w:hAnsi="Century"/>
          <w:b/>
          <w:sz w:val="18"/>
          <w:szCs w:val="18"/>
        </w:rPr>
        <w:t>LIC. SERGIO HERNÁNDEZ OLVERA</w:t>
      </w:r>
    </w:p>
    <w:p w:rsidR="009B6E57" w:rsidRDefault="009B6E57" w:rsidP="00E07BA3">
      <w:pPr>
        <w:ind w:right="-660"/>
        <w:jc w:val="center"/>
        <w:rPr>
          <w:rFonts w:ascii="Century" w:hAnsi="Century"/>
          <w:b/>
          <w:sz w:val="18"/>
          <w:szCs w:val="18"/>
        </w:rPr>
      </w:pPr>
      <w:r>
        <w:rPr>
          <w:rFonts w:ascii="Century" w:hAnsi="Century"/>
          <w:b/>
          <w:sz w:val="18"/>
          <w:szCs w:val="18"/>
        </w:rPr>
        <w:t>SECRETARIO DEL H. AYUNTAMIENTO</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tabs>
          <w:tab w:val="left" w:pos="7920"/>
        </w:tabs>
        <w:ind w:right="-660"/>
        <w:jc w:val="center"/>
        <w:rPr>
          <w:rFonts w:ascii="Century" w:hAnsi="Century"/>
          <w:b/>
          <w:sz w:val="18"/>
          <w:szCs w:val="18"/>
        </w:rPr>
      </w:pPr>
    </w:p>
    <w:p w:rsidR="009B6E57" w:rsidRDefault="009B6E57" w:rsidP="00E07BA3">
      <w:pPr>
        <w:tabs>
          <w:tab w:val="left" w:pos="7920"/>
        </w:tabs>
        <w:ind w:right="-660"/>
        <w:jc w:val="center"/>
        <w:rPr>
          <w:rFonts w:ascii="Century" w:hAnsi="Century"/>
          <w:b/>
          <w:sz w:val="18"/>
          <w:szCs w:val="18"/>
        </w:rPr>
      </w:pPr>
    </w:p>
    <w:p w:rsidR="009B6E57" w:rsidRDefault="009B6E57" w:rsidP="00E07BA3">
      <w:pPr>
        <w:tabs>
          <w:tab w:val="left" w:pos="7920"/>
        </w:tabs>
        <w:ind w:right="-660"/>
        <w:jc w:val="center"/>
        <w:rPr>
          <w:rFonts w:ascii="Century" w:hAnsi="Century"/>
          <w:b/>
          <w:sz w:val="18"/>
          <w:szCs w:val="18"/>
        </w:rPr>
      </w:pPr>
    </w:p>
    <w:p w:rsidR="009B6E57" w:rsidRDefault="009B6E57" w:rsidP="00E07BA3">
      <w:pPr>
        <w:tabs>
          <w:tab w:val="left" w:pos="9720"/>
        </w:tabs>
        <w:jc w:val="both"/>
        <w:rPr>
          <w:rFonts w:cs="Arial"/>
          <w:szCs w:val="24"/>
          <w:lang w:val="es-MX"/>
        </w:rPr>
      </w:pPr>
      <w:r>
        <w:rPr>
          <w:rFonts w:cs="Arial"/>
          <w:szCs w:val="24"/>
          <w:lang w:val="es-MX"/>
        </w:rPr>
        <w:t xml:space="preserve"> </w:t>
      </w:r>
    </w:p>
    <w:p w:rsidR="009B6E57" w:rsidRPr="00834E6C" w:rsidRDefault="009B6E57" w:rsidP="00E07BA3">
      <w:pPr>
        <w:tabs>
          <w:tab w:val="left" w:pos="9720"/>
        </w:tabs>
        <w:ind w:right="-1"/>
        <w:jc w:val="both"/>
        <w:rPr>
          <w:rFonts w:cs="Arial"/>
          <w:szCs w:val="24"/>
        </w:rPr>
      </w:pPr>
      <w:r w:rsidRPr="00834E6C">
        <w:rPr>
          <w:rFonts w:cs="Arial"/>
          <w:b/>
          <w:color w:val="000000"/>
          <w:szCs w:val="24"/>
        </w:rPr>
        <w:t xml:space="preserve">Acuerdo por el que el Honorable Ayuntamiento Constitucional de Atizapán de Zaragoza, Estado de México, </w:t>
      </w:r>
      <w:r w:rsidRPr="00834E6C">
        <w:rPr>
          <w:rFonts w:cs="Arial"/>
          <w:b/>
          <w:szCs w:val="24"/>
        </w:rPr>
        <w:t>envía de manera conjunta a las Comisiones Edilicias de Mercados, Abasto y Rastro y a la de Gobernación, para estudio, análisis y dictaminación, la solicitud presentada por la C. Ma. del Carmen Martínez Ruíz, vecina de la colonia San Martín de Porres de este Municipio, quien solicita se proceda a la reubicación del mercado sobre ruedas que se instala en la calle Juárez de la Colonia San Martín de Porres, los días lunes de cada semana, el cual genera infinidad de problemas a los vecinos del lugar.</w:t>
      </w:r>
      <w:r w:rsidRPr="00834E6C">
        <w:rPr>
          <w:rFonts w:cs="Arial"/>
          <w:szCs w:val="24"/>
        </w:rPr>
        <w:t xml:space="preserve"> </w:t>
      </w:r>
      <w:r w:rsidRPr="00834E6C">
        <w:rPr>
          <w:rFonts w:cs="Arial"/>
          <w:b/>
          <w:bCs/>
          <w:color w:val="000000"/>
          <w:szCs w:val="24"/>
          <w:lang w:eastAsia="es-MX"/>
        </w:rPr>
        <w:t xml:space="preserve">(Expediente SHA/180/CABILDO/2015). </w:t>
      </w:r>
    </w:p>
    <w:p w:rsidR="00834E6C" w:rsidRDefault="00834E6C" w:rsidP="00E07BA3">
      <w:pPr>
        <w:tabs>
          <w:tab w:val="left" w:pos="9720"/>
        </w:tabs>
        <w:jc w:val="both"/>
        <w:rPr>
          <w:rFonts w:cs="Arial"/>
        </w:rPr>
      </w:pPr>
    </w:p>
    <w:p w:rsidR="00834E6C" w:rsidRDefault="00834E6C" w:rsidP="00834E6C">
      <w:pPr>
        <w:tabs>
          <w:tab w:val="left" w:pos="9720"/>
        </w:tabs>
        <w:jc w:val="both"/>
        <w:rPr>
          <w:rFonts w:cs="Arial"/>
        </w:rPr>
      </w:pPr>
      <w:r w:rsidRPr="00A52022">
        <w:rPr>
          <w:rFonts w:cs="Arial"/>
          <w:szCs w:val="24"/>
          <w:lang w:val="es-MX"/>
        </w:rPr>
        <w:lastRenderedPageBreak/>
        <w:t>- - - - - - - - - - - - - - - - - - - - - - - - - - - - - - - - - - - - - - - - - - - - - - - - - - - - - - - - - - - -</w:t>
      </w:r>
      <w:r>
        <w:rPr>
          <w:rFonts w:cs="Arial"/>
          <w:szCs w:val="24"/>
          <w:lang w:val="es-MX"/>
        </w:rPr>
        <w:t xml:space="preserve"> -</w:t>
      </w:r>
      <w:r>
        <w:rPr>
          <w:rFonts w:cs="Arial"/>
        </w:rPr>
        <w:t xml:space="preserve"> -</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xml:space="preserve">- </w:t>
      </w:r>
    </w:p>
    <w:p w:rsidR="00834E6C" w:rsidRDefault="00834E6C" w:rsidP="00E07BA3">
      <w:pPr>
        <w:tabs>
          <w:tab w:val="left" w:pos="9720"/>
        </w:tabs>
        <w:jc w:val="both"/>
        <w:rPr>
          <w:b/>
          <w:szCs w:val="24"/>
          <w:lang w:val="es-MX"/>
        </w:rPr>
      </w:pPr>
    </w:p>
    <w:p w:rsidR="009B6E57" w:rsidRDefault="009B6E57" w:rsidP="00E07BA3">
      <w:pPr>
        <w:tabs>
          <w:tab w:val="left" w:pos="9720"/>
        </w:tabs>
        <w:jc w:val="both"/>
        <w:rPr>
          <w:rFonts w:cs="Arial"/>
          <w:b/>
          <w:bCs/>
          <w:color w:val="000000"/>
          <w:szCs w:val="24"/>
          <w:lang w:eastAsia="es-MX"/>
        </w:rPr>
      </w:pPr>
      <w:r w:rsidRPr="00EC0864">
        <w:rPr>
          <w:b/>
          <w:szCs w:val="24"/>
          <w:lang w:val="es-MX"/>
        </w:rPr>
        <w:t xml:space="preserve">ÚNICO.- </w:t>
      </w:r>
      <w:r w:rsidRPr="00EC0864">
        <w:rPr>
          <w:szCs w:val="24"/>
          <w:lang w:val="es-MX"/>
        </w:rPr>
        <w:t xml:space="preserve">Se aprueba turnar </w:t>
      </w:r>
      <w:r w:rsidRPr="00EC0864">
        <w:rPr>
          <w:rFonts w:cs="Arial"/>
          <w:szCs w:val="24"/>
        </w:rPr>
        <w:t xml:space="preserve">de manera conjunta a las Comisiones Edilicias de Mercados, Abasto y Rastro y a la de Gobernación, para estudio, análisis y dictaminación, la solicitud presentada por la C. Ma. del Carmen Martínez Ruíz, vecina de la colonia San Martín de Porres de este Municipio, quien solicita se proceda a la reubicación del mercado sobre ruedas que se instala en la calle Juárez de la Colonia San Martín de Porres, los días lunes de cada semana, el cual genera infinidad de problemas a los vecinos del lugar. </w:t>
      </w:r>
      <w:r w:rsidRPr="00EC0864">
        <w:rPr>
          <w:rFonts w:cs="Arial"/>
          <w:b/>
          <w:bCs/>
          <w:color w:val="000000"/>
          <w:szCs w:val="24"/>
          <w:lang w:eastAsia="es-MX"/>
        </w:rPr>
        <w:t xml:space="preserve">(Expediente SHA/180/CABILDO/2015). </w:t>
      </w:r>
    </w:p>
    <w:p w:rsidR="009B6E57" w:rsidRDefault="009B6E57" w:rsidP="00E07BA3">
      <w:pPr>
        <w:tabs>
          <w:tab w:val="left" w:pos="9720"/>
        </w:tabs>
        <w:jc w:val="both"/>
        <w:rPr>
          <w:rFonts w:cs="Arial"/>
          <w:b/>
          <w:bCs/>
          <w:color w:val="000000"/>
          <w:szCs w:val="24"/>
          <w:lang w:eastAsia="es-MX"/>
        </w:rPr>
      </w:pPr>
    </w:p>
    <w:p w:rsidR="009B6E57"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9B6E57">
        <w:rPr>
          <w:rFonts w:ascii="Century" w:hAnsi="Century"/>
          <w:b/>
          <w:sz w:val="18"/>
          <w:szCs w:val="18"/>
        </w:rPr>
        <w:t>LIC. PEDRO DAVID RODRÍGUEZ VILLEGAS</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ind w:right="-660"/>
        <w:jc w:val="center"/>
        <w:rPr>
          <w:rFonts w:ascii="Century" w:hAnsi="Century"/>
          <w:b/>
          <w:sz w:val="18"/>
          <w:szCs w:val="18"/>
        </w:rPr>
      </w:pPr>
    </w:p>
    <w:p w:rsidR="009B6E57" w:rsidRDefault="009B6E57" w:rsidP="00834E6C">
      <w:pPr>
        <w:ind w:right="-660"/>
        <w:rPr>
          <w:rFonts w:ascii="Century" w:hAnsi="Century"/>
          <w:b/>
          <w:sz w:val="18"/>
          <w:szCs w:val="18"/>
        </w:rPr>
      </w:pPr>
    </w:p>
    <w:p w:rsidR="009B6E57" w:rsidRDefault="009B6E57" w:rsidP="00E07BA3">
      <w:pPr>
        <w:ind w:right="-660"/>
        <w:jc w:val="center"/>
        <w:rPr>
          <w:rFonts w:ascii="Century" w:hAnsi="Century"/>
          <w:b/>
          <w:sz w:val="18"/>
          <w:szCs w:val="18"/>
        </w:rPr>
      </w:pPr>
      <w:r>
        <w:rPr>
          <w:rFonts w:ascii="Century" w:hAnsi="Century"/>
          <w:b/>
          <w:sz w:val="18"/>
          <w:szCs w:val="18"/>
        </w:rPr>
        <w:t>LIC. SERGIO HERNÁNDEZ OLVERA</w:t>
      </w:r>
    </w:p>
    <w:p w:rsidR="009B6E57" w:rsidRDefault="009B6E57" w:rsidP="00E07BA3">
      <w:pPr>
        <w:ind w:right="-660"/>
        <w:jc w:val="center"/>
        <w:rPr>
          <w:rFonts w:ascii="Century" w:hAnsi="Century"/>
          <w:b/>
          <w:sz w:val="18"/>
          <w:szCs w:val="18"/>
        </w:rPr>
      </w:pPr>
      <w:r>
        <w:rPr>
          <w:rFonts w:ascii="Century" w:hAnsi="Century"/>
          <w:b/>
          <w:sz w:val="18"/>
          <w:szCs w:val="18"/>
        </w:rPr>
        <w:t>SECRETARIO DEL H. AYUNTAMIENTO</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tabs>
          <w:tab w:val="left" w:pos="7920"/>
        </w:tabs>
        <w:ind w:right="-660"/>
        <w:jc w:val="center"/>
        <w:rPr>
          <w:rFonts w:ascii="Century" w:hAnsi="Century"/>
          <w:b/>
          <w:sz w:val="18"/>
          <w:szCs w:val="18"/>
        </w:rPr>
      </w:pPr>
    </w:p>
    <w:p w:rsidR="009B6E57" w:rsidRDefault="009B6E57" w:rsidP="00834E6C">
      <w:pPr>
        <w:tabs>
          <w:tab w:val="left" w:pos="7920"/>
        </w:tabs>
        <w:ind w:right="-660"/>
        <w:rPr>
          <w:rFonts w:ascii="Century" w:hAnsi="Century"/>
          <w:b/>
          <w:sz w:val="18"/>
          <w:szCs w:val="18"/>
        </w:rPr>
      </w:pPr>
    </w:p>
    <w:p w:rsidR="009B6E57" w:rsidRPr="00834E6C" w:rsidRDefault="009B6E57" w:rsidP="00E07BA3">
      <w:pPr>
        <w:tabs>
          <w:tab w:val="left" w:pos="9720"/>
        </w:tabs>
        <w:ind w:right="-1"/>
        <w:jc w:val="both"/>
        <w:rPr>
          <w:rFonts w:cs="Arial"/>
          <w:b/>
          <w:bCs/>
          <w:color w:val="000000"/>
          <w:szCs w:val="24"/>
          <w:lang w:eastAsia="es-MX"/>
        </w:rPr>
      </w:pPr>
      <w:r w:rsidRPr="00834E6C">
        <w:rPr>
          <w:rFonts w:cs="Arial"/>
          <w:b/>
          <w:color w:val="000000"/>
          <w:szCs w:val="24"/>
        </w:rPr>
        <w:t xml:space="preserve">Acuerdo por el que el Honorable Ayuntamiento Constitucional de Atizapán de Zaragoza, Estado de México, </w:t>
      </w:r>
      <w:r w:rsidRPr="00834E6C">
        <w:rPr>
          <w:rFonts w:cs="Arial"/>
          <w:b/>
          <w:szCs w:val="24"/>
        </w:rPr>
        <w:t>envía de manera conjunta a las Comisiones Edilicias de Cultura, Educación, Deporte y Recreación y a la de Patrimonio, para estudio, análisis y dictaminación, la solicitud presentada por la C. María Luisa Torres Cabrera, vecina de la colonia Lomas de San Lorenzo, para que se le autorice la organización y el uso del campo deportivo denominado “El Polvorín”</w:t>
      </w:r>
      <w:r w:rsidRPr="00834E6C">
        <w:rPr>
          <w:rFonts w:cs="Arial"/>
          <w:szCs w:val="24"/>
        </w:rPr>
        <w:t xml:space="preserve">  </w:t>
      </w:r>
      <w:r w:rsidRPr="00834E6C">
        <w:rPr>
          <w:rFonts w:cs="Arial"/>
          <w:b/>
          <w:bCs/>
          <w:color w:val="000000"/>
          <w:szCs w:val="24"/>
          <w:lang w:eastAsia="es-MX"/>
        </w:rPr>
        <w:t xml:space="preserve">(Expediente SHA/181/CABILDO/2015). </w:t>
      </w:r>
    </w:p>
    <w:p w:rsidR="009B6E57" w:rsidRDefault="009B6E57" w:rsidP="00E07BA3">
      <w:pPr>
        <w:tabs>
          <w:tab w:val="left" w:pos="9720"/>
        </w:tabs>
        <w:ind w:right="-1"/>
        <w:jc w:val="both"/>
        <w:rPr>
          <w:rFonts w:cs="Arial"/>
        </w:rPr>
      </w:pPr>
    </w:p>
    <w:p w:rsidR="00834E6C" w:rsidRDefault="00834E6C" w:rsidP="00834E6C">
      <w:pPr>
        <w:tabs>
          <w:tab w:val="left" w:pos="9720"/>
        </w:tabs>
        <w:jc w:val="both"/>
        <w:rPr>
          <w:rFonts w:cs="Arial"/>
        </w:rPr>
      </w:pPr>
      <w:r w:rsidRPr="00A52022">
        <w:rPr>
          <w:rFonts w:cs="Arial"/>
          <w:szCs w:val="24"/>
          <w:lang w:val="es-MX"/>
        </w:rPr>
        <w:t>- - - - - - - - - - - - - - - - - - - - - - - - - - - - - - - - - - - - - - - - - - - - - - - - - - - - - - - - - - - -</w:t>
      </w:r>
      <w:r>
        <w:rPr>
          <w:rFonts w:cs="Arial"/>
          <w:szCs w:val="24"/>
          <w:lang w:val="es-MX"/>
        </w:rPr>
        <w:t xml:space="preserve"> -</w:t>
      </w:r>
      <w:r>
        <w:rPr>
          <w:rFonts w:cs="Arial"/>
        </w:rPr>
        <w:t xml:space="preserve"> -</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xml:space="preserve">- </w:t>
      </w:r>
    </w:p>
    <w:p w:rsidR="00834E6C" w:rsidRDefault="00834E6C" w:rsidP="00E07BA3">
      <w:pPr>
        <w:tabs>
          <w:tab w:val="left" w:pos="9720"/>
        </w:tabs>
        <w:jc w:val="both"/>
        <w:rPr>
          <w:b/>
          <w:szCs w:val="24"/>
          <w:lang w:val="es-MX"/>
        </w:rPr>
      </w:pPr>
    </w:p>
    <w:p w:rsidR="009B6E57" w:rsidRDefault="009B6E57" w:rsidP="00E07BA3">
      <w:pPr>
        <w:tabs>
          <w:tab w:val="left" w:pos="9720"/>
        </w:tabs>
        <w:jc w:val="both"/>
        <w:rPr>
          <w:rFonts w:cs="Arial"/>
          <w:szCs w:val="24"/>
          <w:lang w:val="es-MX"/>
        </w:rPr>
      </w:pPr>
      <w:r w:rsidRPr="00AE30BC">
        <w:rPr>
          <w:b/>
          <w:szCs w:val="24"/>
          <w:lang w:val="es-MX"/>
        </w:rPr>
        <w:t xml:space="preserve">ÚNICO.- </w:t>
      </w:r>
      <w:r w:rsidRPr="00AE30BC">
        <w:rPr>
          <w:szCs w:val="24"/>
          <w:lang w:val="es-MX"/>
        </w:rPr>
        <w:t xml:space="preserve">Se aprueba turnar </w:t>
      </w:r>
      <w:r>
        <w:rPr>
          <w:rFonts w:cs="Arial"/>
          <w:sz w:val="26"/>
          <w:szCs w:val="26"/>
        </w:rPr>
        <w:t xml:space="preserve">de manera conjunta </w:t>
      </w:r>
      <w:r w:rsidRPr="00FB71B0">
        <w:rPr>
          <w:rFonts w:cs="Arial"/>
          <w:sz w:val="26"/>
          <w:szCs w:val="26"/>
        </w:rPr>
        <w:t>a la</w:t>
      </w:r>
      <w:r>
        <w:rPr>
          <w:rFonts w:cs="Arial"/>
          <w:sz w:val="26"/>
          <w:szCs w:val="26"/>
        </w:rPr>
        <w:t>s Comisiones</w:t>
      </w:r>
      <w:r w:rsidRPr="00FB71B0">
        <w:rPr>
          <w:rFonts w:cs="Arial"/>
          <w:sz w:val="26"/>
          <w:szCs w:val="26"/>
        </w:rPr>
        <w:t xml:space="preserve"> Edilicia</w:t>
      </w:r>
      <w:r>
        <w:rPr>
          <w:rFonts w:cs="Arial"/>
          <w:sz w:val="26"/>
          <w:szCs w:val="26"/>
        </w:rPr>
        <w:t>s</w:t>
      </w:r>
      <w:r w:rsidRPr="00FB71B0">
        <w:rPr>
          <w:rFonts w:cs="Arial"/>
          <w:sz w:val="26"/>
          <w:szCs w:val="26"/>
        </w:rPr>
        <w:t xml:space="preserve"> de </w:t>
      </w:r>
      <w:r>
        <w:rPr>
          <w:rFonts w:cs="Arial"/>
          <w:sz w:val="26"/>
          <w:szCs w:val="26"/>
        </w:rPr>
        <w:t>Cultura, Educación, Deporte y Recreación y a la de Patrimonio</w:t>
      </w:r>
      <w:r w:rsidRPr="00FB71B0">
        <w:rPr>
          <w:rFonts w:cs="Arial"/>
          <w:sz w:val="26"/>
          <w:szCs w:val="26"/>
        </w:rPr>
        <w:t>, para estudio, análisis y dictaminación, la solicitud presentada por</w:t>
      </w:r>
      <w:r>
        <w:rPr>
          <w:rFonts w:cs="Arial"/>
          <w:sz w:val="26"/>
          <w:szCs w:val="26"/>
        </w:rPr>
        <w:t xml:space="preserve"> la C. María Luisa Torres Cabrera, vecina de la colonia Lomas de San Lorenzo, para que se le autorice la organización y el uso del campo deportivo denominado “El Polvorín”.  </w:t>
      </w:r>
      <w:r>
        <w:rPr>
          <w:rFonts w:cs="Arial"/>
          <w:b/>
          <w:bCs/>
          <w:color w:val="000000"/>
          <w:sz w:val="26"/>
          <w:szCs w:val="26"/>
          <w:lang w:eastAsia="es-MX"/>
        </w:rPr>
        <w:t>(Expediente SHA/181</w:t>
      </w:r>
      <w:r w:rsidRPr="00FB71B0">
        <w:rPr>
          <w:rFonts w:cs="Arial"/>
          <w:b/>
          <w:bCs/>
          <w:color w:val="000000"/>
          <w:sz w:val="26"/>
          <w:szCs w:val="26"/>
          <w:lang w:eastAsia="es-MX"/>
        </w:rPr>
        <w:t>/CABILDO/2015)</w:t>
      </w:r>
    </w:p>
    <w:p w:rsidR="009B6E57" w:rsidRDefault="009B6E57" w:rsidP="00E07BA3">
      <w:pPr>
        <w:tabs>
          <w:tab w:val="left" w:pos="9720"/>
        </w:tabs>
        <w:jc w:val="both"/>
        <w:rPr>
          <w:rFonts w:cs="Arial"/>
          <w:szCs w:val="24"/>
          <w:lang w:val="es-MX"/>
        </w:rPr>
      </w:pPr>
    </w:p>
    <w:p w:rsidR="00834E6C" w:rsidRDefault="00834E6C" w:rsidP="00E07BA3">
      <w:pPr>
        <w:tabs>
          <w:tab w:val="left" w:pos="9720"/>
        </w:tabs>
        <w:jc w:val="both"/>
        <w:rPr>
          <w:rFonts w:cs="Arial"/>
          <w:szCs w:val="24"/>
          <w:lang w:val="es-MX"/>
        </w:rPr>
      </w:pPr>
    </w:p>
    <w:p w:rsidR="009B6E57"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9B6E57">
        <w:rPr>
          <w:rFonts w:ascii="Century" w:hAnsi="Century"/>
          <w:b/>
          <w:sz w:val="18"/>
          <w:szCs w:val="18"/>
        </w:rPr>
        <w:t>LIC. PEDRO DAVID RODRÍGUEZ VILLEGAS</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B6E57" w:rsidRDefault="00834E6C" w:rsidP="00834E6C">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ind w:right="-660"/>
        <w:jc w:val="center"/>
        <w:rPr>
          <w:rFonts w:ascii="Century" w:hAnsi="Century"/>
          <w:b/>
          <w:sz w:val="18"/>
          <w:szCs w:val="18"/>
        </w:rPr>
      </w:pPr>
    </w:p>
    <w:p w:rsidR="009B6E57" w:rsidRDefault="009B6E57" w:rsidP="00E07BA3">
      <w:pPr>
        <w:ind w:right="-660"/>
        <w:jc w:val="center"/>
        <w:rPr>
          <w:rFonts w:ascii="Century" w:hAnsi="Century"/>
          <w:b/>
          <w:sz w:val="18"/>
          <w:szCs w:val="18"/>
        </w:rPr>
      </w:pPr>
      <w:r>
        <w:rPr>
          <w:rFonts w:ascii="Century" w:hAnsi="Century"/>
          <w:b/>
          <w:sz w:val="18"/>
          <w:szCs w:val="18"/>
        </w:rPr>
        <w:t>LIC. SERGIO HERNÁNDEZ OLVERA</w:t>
      </w:r>
    </w:p>
    <w:p w:rsidR="009B6E57" w:rsidRDefault="009B6E57" w:rsidP="00E07BA3">
      <w:pPr>
        <w:ind w:right="-660"/>
        <w:jc w:val="center"/>
        <w:rPr>
          <w:rFonts w:ascii="Century" w:hAnsi="Century"/>
          <w:b/>
          <w:sz w:val="18"/>
          <w:szCs w:val="18"/>
        </w:rPr>
      </w:pPr>
      <w:r>
        <w:rPr>
          <w:rFonts w:ascii="Century" w:hAnsi="Century"/>
          <w:b/>
          <w:sz w:val="18"/>
          <w:szCs w:val="18"/>
        </w:rPr>
        <w:t>SECRETARIO DEL H. AYUNTAMIENTO</w:t>
      </w:r>
    </w:p>
    <w:p w:rsidR="009B6E57" w:rsidRDefault="009B6E57" w:rsidP="00834E6C">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tabs>
          <w:tab w:val="left" w:pos="9720"/>
        </w:tabs>
        <w:ind w:right="-1"/>
        <w:jc w:val="both"/>
        <w:rPr>
          <w:rFonts w:cs="Arial"/>
          <w:b/>
          <w:bCs/>
          <w:color w:val="000000"/>
          <w:szCs w:val="24"/>
          <w:lang w:eastAsia="es-MX"/>
        </w:rPr>
      </w:pPr>
      <w:r w:rsidRPr="00834E6C">
        <w:rPr>
          <w:rFonts w:cs="Arial"/>
          <w:b/>
          <w:color w:val="000000"/>
          <w:szCs w:val="24"/>
        </w:rPr>
        <w:lastRenderedPageBreak/>
        <w:t xml:space="preserve">Acuerdo por el que el Honorable Ayuntamiento Constitucional de Atizapán de Zaragoza, Estado de México, </w:t>
      </w:r>
      <w:r w:rsidRPr="00834E6C">
        <w:rPr>
          <w:rFonts w:cs="Arial"/>
          <w:b/>
          <w:szCs w:val="24"/>
        </w:rPr>
        <w:t>envía a la Comisión Edilicia de Gobernación, para estudio, análisis y dictaminación, la solicitud presentada por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w:t>
      </w:r>
      <w:r w:rsidRPr="00834E6C">
        <w:rPr>
          <w:rFonts w:cs="Arial"/>
          <w:szCs w:val="24"/>
        </w:rPr>
        <w:t xml:space="preserve"> </w:t>
      </w:r>
      <w:r w:rsidRPr="00834E6C">
        <w:rPr>
          <w:rFonts w:cs="Arial"/>
          <w:b/>
          <w:bCs/>
          <w:color w:val="000000"/>
          <w:szCs w:val="24"/>
          <w:lang w:eastAsia="es-MX"/>
        </w:rPr>
        <w:t xml:space="preserve">(Expediente SHA/182/CABILDO/2015). </w:t>
      </w:r>
    </w:p>
    <w:p w:rsidR="00834E6C" w:rsidRPr="00834E6C" w:rsidRDefault="00834E6C" w:rsidP="00E07BA3">
      <w:pPr>
        <w:tabs>
          <w:tab w:val="left" w:pos="9720"/>
        </w:tabs>
        <w:ind w:right="-1"/>
        <w:jc w:val="both"/>
        <w:rPr>
          <w:rFonts w:cs="Arial"/>
          <w:szCs w:val="24"/>
        </w:rPr>
      </w:pPr>
    </w:p>
    <w:p w:rsidR="00834E6C" w:rsidRDefault="00834E6C" w:rsidP="00834E6C">
      <w:pPr>
        <w:tabs>
          <w:tab w:val="left" w:pos="9720"/>
        </w:tabs>
        <w:jc w:val="both"/>
        <w:rPr>
          <w:rFonts w:cs="Arial"/>
        </w:rPr>
      </w:pPr>
      <w:r w:rsidRPr="00A52022">
        <w:rPr>
          <w:rFonts w:cs="Arial"/>
          <w:szCs w:val="24"/>
          <w:lang w:val="es-MX"/>
        </w:rPr>
        <w:t>- - - - - - - - - - - - - - - - - - - - - - - - - - - - - - - - - - - - - - - - - - - - - - - - - - - - - - - - - - - -</w:t>
      </w:r>
      <w:r>
        <w:rPr>
          <w:rFonts w:cs="Arial"/>
          <w:szCs w:val="24"/>
          <w:lang w:val="es-MX"/>
        </w:rPr>
        <w:t xml:space="preserve"> -</w:t>
      </w:r>
      <w:r>
        <w:rPr>
          <w:rFonts w:cs="Arial"/>
        </w:rPr>
        <w:t xml:space="preserve"> -</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xml:space="preserve">- </w:t>
      </w:r>
    </w:p>
    <w:p w:rsidR="00834E6C" w:rsidRDefault="00834E6C" w:rsidP="00E07BA3">
      <w:pPr>
        <w:tabs>
          <w:tab w:val="left" w:pos="9720"/>
        </w:tabs>
        <w:jc w:val="both"/>
        <w:rPr>
          <w:b/>
          <w:szCs w:val="24"/>
          <w:lang w:val="es-MX"/>
        </w:rPr>
      </w:pPr>
    </w:p>
    <w:p w:rsidR="009B6E57" w:rsidRDefault="009B6E57" w:rsidP="00E07BA3">
      <w:pPr>
        <w:tabs>
          <w:tab w:val="left" w:pos="9720"/>
        </w:tabs>
        <w:jc w:val="both"/>
        <w:rPr>
          <w:rFonts w:cs="Arial"/>
          <w:szCs w:val="24"/>
          <w:lang w:val="es-MX"/>
        </w:rPr>
      </w:pPr>
      <w:r w:rsidRPr="00B276A8">
        <w:rPr>
          <w:b/>
          <w:szCs w:val="24"/>
          <w:lang w:val="es-MX"/>
        </w:rPr>
        <w:t xml:space="preserve">ÚNICO.- </w:t>
      </w:r>
      <w:r w:rsidRPr="00B276A8">
        <w:rPr>
          <w:szCs w:val="24"/>
          <w:lang w:val="es-MX"/>
        </w:rPr>
        <w:t xml:space="preserve">Se aprueba turnar </w:t>
      </w:r>
      <w:r w:rsidRPr="00B276A8">
        <w:rPr>
          <w:rFonts w:cs="Arial"/>
          <w:color w:val="000000"/>
          <w:szCs w:val="24"/>
        </w:rPr>
        <w:t xml:space="preserve">a la </w:t>
      </w:r>
      <w:r w:rsidRPr="00B276A8">
        <w:rPr>
          <w:rFonts w:cs="Arial"/>
          <w:szCs w:val="24"/>
        </w:rPr>
        <w:t>Comisión Edilicia de Gobernación, para estudio, análisis y dictaminación, la solicitud presentada por</w:t>
      </w:r>
      <w:r>
        <w:rPr>
          <w:rFonts w:cs="Arial"/>
          <w:szCs w:val="24"/>
        </w:rPr>
        <w:t xml:space="preserve"> </w:t>
      </w:r>
      <w:r w:rsidRPr="00B276A8">
        <w:rPr>
          <w:rFonts w:cs="Arial"/>
          <w:szCs w:val="24"/>
        </w:rPr>
        <w:t>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w:t>
      </w:r>
      <w:r>
        <w:rPr>
          <w:rFonts w:cs="Arial"/>
          <w:sz w:val="26"/>
          <w:szCs w:val="26"/>
        </w:rPr>
        <w:t xml:space="preserve"> </w:t>
      </w:r>
      <w:r w:rsidRPr="00B276A8">
        <w:rPr>
          <w:rFonts w:cs="Arial"/>
          <w:b/>
          <w:bCs/>
          <w:color w:val="000000"/>
          <w:szCs w:val="24"/>
          <w:lang w:eastAsia="es-MX"/>
        </w:rPr>
        <w:t xml:space="preserve">(Expediente SHA/182/CABILDO/2015). </w:t>
      </w:r>
      <w:r w:rsidRPr="00AE30BC">
        <w:rPr>
          <w:rFonts w:cs="Arial"/>
          <w:b/>
          <w:sz w:val="26"/>
          <w:szCs w:val="26"/>
          <w:lang w:val="es-MX"/>
        </w:rPr>
        <w:t xml:space="preserve"> </w:t>
      </w:r>
    </w:p>
    <w:p w:rsidR="00E07BA3" w:rsidRDefault="00E07BA3" w:rsidP="00E07BA3">
      <w:pPr>
        <w:tabs>
          <w:tab w:val="left" w:pos="9720"/>
        </w:tabs>
        <w:jc w:val="both"/>
        <w:rPr>
          <w:rFonts w:cs="Arial"/>
          <w:szCs w:val="24"/>
        </w:rPr>
      </w:pPr>
    </w:p>
    <w:p w:rsidR="00834E6C" w:rsidRDefault="00834E6C" w:rsidP="00E07BA3">
      <w:pPr>
        <w:tabs>
          <w:tab w:val="left" w:pos="9720"/>
        </w:tabs>
        <w:jc w:val="both"/>
        <w:rPr>
          <w:rFonts w:cs="Arial"/>
          <w:szCs w:val="24"/>
        </w:rPr>
      </w:pPr>
    </w:p>
    <w:p w:rsidR="00E07BA3"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E07BA3">
        <w:rPr>
          <w:rFonts w:ascii="Century" w:hAnsi="Century"/>
          <w:b/>
          <w:sz w:val="18"/>
          <w:szCs w:val="18"/>
        </w:rPr>
        <w:t>LIC. PEDRO DAVID RODRÍGUEZ VILLEGAS</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r>
        <w:rPr>
          <w:rFonts w:ascii="Century" w:hAnsi="Century"/>
          <w:b/>
          <w:sz w:val="18"/>
          <w:szCs w:val="18"/>
        </w:rPr>
        <w:t>LIC. SERGIO HERNÁNDEZ OLVERA</w:t>
      </w:r>
    </w:p>
    <w:p w:rsidR="00E07BA3" w:rsidRDefault="00E07BA3" w:rsidP="00E07BA3">
      <w:pPr>
        <w:ind w:right="-660"/>
        <w:jc w:val="center"/>
        <w:rPr>
          <w:rFonts w:ascii="Century" w:hAnsi="Century"/>
          <w:b/>
          <w:sz w:val="18"/>
          <w:szCs w:val="18"/>
        </w:rPr>
      </w:pPr>
      <w:r>
        <w:rPr>
          <w:rFonts w:ascii="Century" w:hAnsi="Century"/>
          <w:b/>
          <w:sz w:val="18"/>
          <w:szCs w:val="18"/>
        </w:rPr>
        <w:t>SECRETARIO DEL H. AYUNTAMIENTO</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9720"/>
        </w:tabs>
        <w:jc w:val="both"/>
        <w:rPr>
          <w:rFonts w:cs="Arial"/>
          <w:szCs w:val="24"/>
        </w:rPr>
      </w:pPr>
    </w:p>
    <w:p w:rsidR="009B6E57" w:rsidRDefault="009B6E57" w:rsidP="00E07BA3">
      <w:pPr>
        <w:tabs>
          <w:tab w:val="left" w:pos="9720"/>
        </w:tabs>
        <w:jc w:val="both"/>
        <w:rPr>
          <w:rFonts w:cs="Arial"/>
          <w:b/>
          <w:bCs/>
          <w:color w:val="000000"/>
          <w:szCs w:val="24"/>
          <w:lang w:eastAsia="es-MX"/>
        </w:rPr>
      </w:pPr>
      <w:r w:rsidRPr="00834E6C">
        <w:rPr>
          <w:rFonts w:cs="Arial"/>
          <w:b/>
          <w:color w:val="000000"/>
          <w:szCs w:val="24"/>
        </w:rPr>
        <w:t xml:space="preserve">Acuerdo por el que el Honorable Ayuntamiento Constitucional de Atizapán de Zaragoza, Estado de México, </w:t>
      </w:r>
      <w:r w:rsidRPr="00834E6C">
        <w:rPr>
          <w:rFonts w:cs="Arial"/>
          <w:b/>
          <w:szCs w:val="24"/>
        </w:rPr>
        <w:t>envía a la Comisión Edilicia de Gobernación, para estudio, análisis y dictaminación, la solicitud presentada por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música viva, ubicada en el Boulevard Ignacio Zaragoza, Manzana 117, Lote 5, Local 6, C.P. 52928, entre calle Mirto y Alcatraz, en la colonia Lomas de San Miguel Sur, Municipio de Atizapán de Zaragoza, Estado de México.</w:t>
      </w:r>
      <w:r w:rsidRPr="00834E6C">
        <w:rPr>
          <w:rFonts w:cs="Arial"/>
          <w:b/>
          <w:bCs/>
          <w:color w:val="000000"/>
          <w:szCs w:val="24"/>
          <w:lang w:eastAsia="es-MX"/>
        </w:rPr>
        <w:t xml:space="preserve"> (Expediente SHA/183/CABILDO/2015). </w:t>
      </w:r>
    </w:p>
    <w:p w:rsidR="00834E6C" w:rsidRPr="00834E6C" w:rsidRDefault="00834E6C" w:rsidP="00E07BA3">
      <w:pPr>
        <w:tabs>
          <w:tab w:val="left" w:pos="9720"/>
        </w:tabs>
        <w:jc w:val="both"/>
        <w:rPr>
          <w:rFonts w:cs="Arial"/>
          <w:szCs w:val="24"/>
        </w:rPr>
      </w:pPr>
    </w:p>
    <w:p w:rsidR="00834E6C" w:rsidRDefault="00834E6C" w:rsidP="00834E6C">
      <w:pPr>
        <w:tabs>
          <w:tab w:val="left" w:pos="9720"/>
        </w:tabs>
        <w:jc w:val="both"/>
        <w:rPr>
          <w:rFonts w:cs="Arial"/>
        </w:rPr>
      </w:pPr>
      <w:r w:rsidRPr="00A52022">
        <w:rPr>
          <w:rFonts w:cs="Arial"/>
          <w:szCs w:val="24"/>
          <w:lang w:val="es-MX"/>
        </w:rPr>
        <w:lastRenderedPageBreak/>
        <w:t>- - - - - - - - - - - - - - - - - - - - - - - - - - - - - - - - - - - - - - - - - - - - - - - - - - - - - - - - - - - -</w:t>
      </w:r>
      <w:r>
        <w:rPr>
          <w:rFonts w:cs="Arial"/>
          <w:szCs w:val="24"/>
          <w:lang w:val="es-MX"/>
        </w:rPr>
        <w:t xml:space="preserve"> -</w:t>
      </w:r>
      <w:r>
        <w:rPr>
          <w:rFonts w:cs="Arial"/>
        </w:rPr>
        <w:t xml:space="preserve"> -</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xml:space="preserve">- </w:t>
      </w:r>
    </w:p>
    <w:p w:rsidR="00834E6C" w:rsidRDefault="00834E6C" w:rsidP="00E07BA3">
      <w:pPr>
        <w:tabs>
          <w:tab w:val="left" w:pos="9720"/>
        </w:tabs>
        <w:jc w:val="both"/>
        <w:rPr>
          <w:b/>
          <w:szCs w:val="24"/>
          <w:lang w:val="es-MX"/>
        </w:rPr>
      </w:pPr>
    </w:p>
    <w:p w:rsidR="009B6E57" w:rsidRDefault="009B6E57" w:rsidP="00E07BA3">
      <w:pPr>
        <w:tabs>
          <w:tab w:val="left" w:pos="9720"/>
        </w:tabs>
        <w:jc w:val="both"/>
        <w:rPr>
          <w:rFonts w:cs="Arial"/>
          <w:szCs w:val="24"/>
        </w:rPr>
      </w:pPr>
      <w:r w:rsidRPr="0021035F">
        <w:rPr>
          <w:b/>
          <w:szCs w:val="24"/>
          <w:lang w:val="es-MX"/>
        </w:rPr>
        <w:t xml:space="preserve">ÚNICO.- </w:t>
      </w:r>
      <w:r w:rsidRPr="0021035F">
        <w:rPr>
          <w:szCs w:val="24"/>
          <w:lang w:val="es-MX"/>
        </w:rPr>
        <w:t xml:space="preserve">Se aprueba turnar </w:t>
      </w:r>
      <w:r w:rsidRPr="0021035F">
        <w:rPr>
          <w:rFonts w:cs="Arial"/>
          <w:color w:val="000000"/>
          <w:szCs w:val="24"/>
        </w:rPr>
        <w:t xml:space="preserve">a la </w:t>
      </w:r>
      <w:r w:rsidRPr="0021035F">
        <w:rPr>
          <w:rFonts w:cs="Arial"/>
          <w:szCs w:val="24"/>
        </w:rPr>
        <w:t>Comisión Edilicia de Gobernación, para estudio, análisis y dictaminación, la solicitud presentada por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música viva, ubicada en el Boulevard Ignacio Zaragoza, Manzana 117, Lote 5, Local 6, C.P. 52928, entre calle Mirto y Alcatraz, en la colonia Lomas de San Miguel Sur, Municipio de Atizapán de Zaragoza, Estado de México.</w:t>
      </w:r>
      <w:r w:rsidRPr="0021035F">
        <w:rPr>
          <w:rFonts w:cs="Arial"/>
          <w:b/>
          <w:bCs/>
          <w:color w:val="000000"/>
          <w:szCs w:val="24"/>
          <w:lang w:eastAsia="es-MX"/>
        </w:rPr>
        <w:t xml:space="preserve"> (Expediente SHA/183/CABILDO/2015). </w:t>
      </w:r>
      <w:r w:rsidRPr="0021035F">
        <w:rPr>
          <w:rFonts w:cs="Arial"/>
          <w:szCs w:val="24"/>
        </w:rPr>
        <w:t xml:space="preserve"> </w:t>
      </w:r>
    </w:p>
    <w:p w:rsidR="00E07BA3" w:rsidRDefault="00E07BA3" w:rsidP="00E07BA3">
      <w:pPr>
        <w:tabs>
          <w:tab w:val="left" w:pos="9720"/>
        </w:tabs>
        <w:jc w:val="both"/>
        <w:rPr>
          <w:rFonts w:cs="Arial"/>
          <w:szCs w:val="24"/>
        </w:rPr>
      </w:pPr>
    </w:p>
    <w:p w:rsidR="00834E6C" w:rsidRDefault="00834E6C" w:rsidP="00E07BA3">
      <w:pPr>
        <w:tabs>
          <w:tab w:val="left" w:pos="9720"/>
        </w:tabs>
        <w:jc w:val="both"/>
        <w:rPr>
          <w:rFonts w:cs="Arial"/>
          <w:szCs w:val="24"/>
        </w:rPr>
      </w:pPr>
    </w:p>
    <w:p w:rsidR="00E07BA3"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E07BA3">
        <w:rPr>
          <w:rFonts w:ascii="Century" w:hAnsi="Century"/>
          <w:b/>
          <w:sz w:val="18"/>
          <w:szCs w:val="18"/>
        </w:rPr>
        <w:t>LIC. PEDRO DAVID RODRÍGUEZ VILLEGAS</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r>
        <w:rPr>
          <w:rFonts w:ascii="Century" w:hAnsi="Century"/>
          <w:b/>
          <w:sz w:val="18"/>
          <w:szCs w:val="18"/>
        </w:rPr>
        <w:t>LIC. SERGIO HERNÁNDEZ OLVERA</w:t>
      </w:r>
    </w:p>
    <w:p w:rsidR="00E07BA3" w:rsidRDefault="00E07BA3" w:rsidP="00E07BA3">
      <w:pPr>
        <w:ind w:right="-660"/>
        <w:jc w:val="center"/>
        <w:rPr>
          <w:rFonts w:ascii="Century" w:hAnsi="Century"/>
          <w:b/>
          <w:sz w:val="18"/>
          <w:szCs w:val="18"/>
        </w:rPr>
      </w:pPr>
      <w:r>
        <w:rPr>
          <w:rFonts w:ascii="Century" w:hAnsi="Century"/>
          <w:b/>
          <w:sz w:val="18"/>
          <w:szCs w:val="18"/>
        </w:rPr>
        <w:t>SECRETARIO DEL H. AYUNTAMIENTO</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9720"/>
        </w:tabs>
        <w:jc w:val="both"/>
        <w:rPr>
          <w:rFonts w:cs="Arial"/>
          <w:szCs w:val="24"/>
          <w:lang w:val="es-MX"/>
        </w:rPr>
      </w:pPr>
    </w:p>
    <w:p w:rsidR="009B6E57" w:rsidRDefault="009B6E57" w:rsidP="00E07BA3">
      <w:pPr>
        <w:tabs>
          <w:tab w:val="left" w:pos="9720"/>
        </w:tabs>
        <w:jc w:val="both"/>
        <w:rPr>
          <w:rFonts w:cs="Arial"/>
          <w:b/>
          <w:bCs/>
          <w:color w:val="000000"/>
          <w:sz w:val="26"/>
          <w:szCs w:val="26"/>
          <w:lang w:eastAsia="es-MX"/>
        </w:rPr>
      </w:pP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otorgar en comodato dos inmuebles de propiedad municipal, ubicados en la Calle Hacienda de Jurica, en el Fraccionamiento Lomas de la Hacienda, a favor de la Asociación Residencial Lomas de la Hacienda de Atizapán, A.C. </w:t>
      </w:r>
      <w:r w:rsidRPr="00B47F2E">
        <w:rPr>
          <w:rFonts w:cs="Arial"/>
          <w:b/>
          <w:bCs/>
          <w:color w:val="000000"/>
          <w:sz w:val="26"/>
          <w:szCs w:val="26"/>
          <w:lang w:eastAsia="es-MX"/>
        </w:rPr>
        <w:t>(Expediente SHA/061/CABILDO/2015).</w:t>
      </w:r>
      <w:r>
        <w:rPr>
          <w:rFonts w:cs="Arial"/>
          <w:b/>
          <w:bCs/>
          <w:color w:val="000000"/>
          <w:sz w:val="26"/>
          <w:szCs w:val="26"/>
          <w:lang w:eastAsia="es-MX"/>
        </w:rPr>
        <w:t xml:space="preserve"> </w:t>
      </w:r>
    </w:p>
    <w:p w:rsidR="00E07BA3" w:rsidRDefault="00E07BA3" w:rsidP="00E07BA3">
      <w:pPr>
        <w:tabs>
          <w:tab w:val="left" w:pos="9720"/>
        </w:tabs>
        <w:jc w:val="both"/>
        <w:rPr>
          <w:rFonts w:cs="Arial"/>
          <w:b/>
          <w:sz w:val="28"/>
          <w:szCs w:val="28"/>
        </w:rPr>
      </w:pPr>
    </w:p>
    <w:p w:rsidR="009B6E57" w:rsidRPr="00926573" w:rsidRDefault="009B6E57" w:rsidP="00E07BA3">
      <w:pPr>
        <w:jc w:val="both"/>
        <w:rPr>
          <w:rFonts w:cs="Arial"/>
          <w:i/>
          <w:sz w:val="22"/>
          <w:szCs w:val="22"/>
          <w:lang w:val="es-MX"/>
        </w:rPr>
      </w:pPr>
      <w:r w:rsidRPr="00926573">
        <w:rPr>
          <w:rFonts w:cs="Arial"/>
          <w:i/>
          <w:sz w:val="22"/>
          <w:szCs w:val="22"/>
          <w:lang w:val="es-MX"/>
        </w:rPr>
        <w:t>Mediante oficio número S.H.A./Tur/Com./061/2015, de fecha 4 de mayo de 2015, referente a dar cumplimiento a lo acordado en el punto 6.6 de la Centésima Sesión Ordinaria de Cabildo, celebrada el día 7 de m, fue turnada a la</w:t>
      </w:r>
      <w:r w:rsidRPr="00926573">
        <w:rPr>
          <w:rFonts w:cs="Arial"/>
          <w:i/>
          <w:sz w:val="22"/>
          <w:szCs w:val="22"/>
        </w:rPr>
        <w:t xml:space="preserve"> Comisión Edilicia de Patrimonio</w:t>
      </w:r>
      <w:r w:rsidRPr="00926573">
        <w:rPr>
          <w:rFonts w:cs="Arial"/>
          <w:i/>
          <w:sz w:val="22"/>
          <w:szCs w:val="22"/>
          <w:lang w:val="es-MX"/>
        </w:rPr>
        <w:t xml:space="preserve">, las constancias que integran el expediente SHA/085/CABILDO/2015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fracción XIX del Bando Municipal 2015 de Atizapán de Zaragoza, sometemos a la consideración de los integrantes del H. Cabildo, el dictamen relativo a la solicitud que presenta la </w:t>
      </w:r>
      <w:r w:rsidRPr="00926573">
        <w:rPr>
          <w:rFonts w:cs="Arial"/>
          <w:b/>
          <w:i/>
          <w:sz w:val="22"/>
          <w:szCs w:val="22"/>
        </w:rPr>
        <w:t xml:space="preserve">Lic. Laura Olimpia Rivadeneyra Hernández, </w:t>
      </w:r>
      <w:r w:rsidRPr="00926573">
        <w:rPr>
          <w:rFonts w:cs="Arial"/>
          <w:b/>
          <w:i/>
          <w:sz w:val="22"/>
          <w:szCs w:val="22"/>
        </w:rPr>
        <w:lastRenderedPageBreak/>
        <w:t xml:space="preserve">Subdirectora de Patrimonio Municipal, para que se autorice otorgar en comodato dos inmuebles de propiedad municipal, ubicados en la Calle Hacienda de Jurica, en el Fraccionamiento Lomas de la Hacienda, a favor de la Asociación Residencial Lomas de la hacienda, A.C., </w:t>
      </w:r>
      <w:r w:rsidRPr="00926573">
        <w:rPr>
          <w:rFonts w:cs="Arial"/>
          <w:i/>
          <w:sz w:val="22"/>
          <w:szCs w:val="22"/>
          <w:lang w:val="es-MX"/>
        </w:rPr>
        <w:t>el cual se funda y motiva en las consideraciones de hecho y de derecho que se desarrollan más adelante.</w:t>
      </w:r>
    </w:p>
    <w:p w:rsidR="009B6E57" w:rsidRPr="00926573" w:rsidRDefault="009B6E57" w:rsidP="00E07BA3">
      <w:pPr>
        <w:jc w:val="both"/>
        <w:rPr>
          <w:rFonts w:cs="Arial"/>
          <w:i/>
          <w:sz w:val="22"/>
          <w:szCs w:val="22"/>
          <w:lang w:val="es-MX"/>
        </w:rPr>
      </w:pPr>
    </w:p>
    <w:p w:rsidR="009B6E57" w:rsidRPr="00926573" w:rsidRDefault="009B6E57" w:rsidP="00E07BA3">
      <w:pPr>
        <w:jc w:val="center"/>
        <w:rPr>
          <w:rFonts w:cs="Arial"/>
          <w:b/>
          <w:i/>
          <w:sz w:val="22"/>
          <w:szCs w:val="22"/>
          <w:lang w:val="es-MX"/>
        </w:rPr>
      </w:pPr>
      <w:r w:rsidRPr="00926573">
        <w:rPr>
          <w:rFonts w:cs="Arial"/>
          <w:b/>
          <w:i/>
          <w:sz w:val="22"/>
          <w:szCs w:val="22"/>
          <w:lang w:val="es-MX"/>
        </w:rPr>
        <w:t>ANTECEDENTES</w:t>
      </w:r>
    </w:p>
    <w:p w:rsidR="009B6E57" w:rsidRPr="00926573" w:rsidRDefault="009B6E57" w:rsidP="00E07BA3">
      <w:pPr>
        <w:jc w:val="center"/>
        <w:rPr>
          <w:rFonts w:cs="Arial"/>
          <w:b/>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 xml:space="preserve">Primero.- </w:t>
      </w:r>
      <w:r w:rsidRPr="00926573">
        <w:rPr>
          <w:rFonts w:cs="Arial"/>
          <w:i/>
          <w:sz w:val="22"/>
          <w:szCs w:val="22"/>
          <w:lang w:val="es-MX"/>
        </w:rPr>
        <w:t>Mediante oficio S.H.A./P.M./B.I./0006/2015/2015, de fecha 20 de enero de 2015, la Subdirectora de Patrimonio Municipal remite al Secretario del Ayuntamiento, las constancias que integran el expediente con motivo del escrito de petición hecha por el Ing. Ernesto Gómez Ramírez, Presidente de la Asociación Residencial Lomas de la Hacienda de Atizapán, A.C. del Fraccionamiento Lomas de la Hacienda, a través del folio 13257,  por el cual solicita el Comodato de dos inmuebles municipales ubicados en la Hacienda de Jurica en el Fraccionamiento Lomas de la Hacienda, el primero en la manzana XXIX, lote sin número con una superficie de 2,200 m2 y el segundo entre las manzanas XX y XXIX, lote sin número con una superficie de 1,155m2.</w:t>
      </w:r>
    </w:p>
    <w:p w:rsidR="009B6E57" w:rsidRDefault="009B6E57" w:rsidP="00E07BA3">
      <w:pPr>
        <w:jc w:val="both"/>
        <w:rPr>
          <w:rFonts w:cs="Arial"/>
          <w:b/>
          <w:i/>
          <w:sz w:val="22"/>
          <w:szCs w:val="22"/>
          <w:lang w:val="es-MX"/>
        </w:rPr>
      </w:pPr>
    </w:p>
    <w:p w:rsidR="009B6E57" w:rsidRPr="00926573" w:rsidRDefault="009B6E57" w:rsidP="00E07BA3">
      <w:pPr>
        <w:jc w:val="both"/>
        <w:rPr>
          <w:rFonts w:cs="Arial"/>
          <w:b/>
          <w:i/>
          <w:sz w:val="22"/>
          <w:szCs w:val="22"/>
          <w:lang w:val="es-MX"/>
        </w:rPr>
      </w:pPr>
    </w:p>
    <w:p w:rsidR="009B6E57" w:rsidRPr="00926573" w:rsidRDefault="009B6E57" w:rsidP="00E07BA3">
      <w:pPr>
        <w:jc w:val="both"/>
        <w:rPr>
          <w:rFonts w:cs="Arial"/>
          <w:i/>
          <w:sz w:val="22"/>
          <w:szCs w:val="22"/>
          <w:u w:val="single"/>
        </w:rPr>
      </w:pPr>
      <w:r w:rsidRPr="00926573">
        <w:rPr>
          <w:rFonts w:cs="Arial"/>
          <w:b/>
          <w:i/>
          <w:sz w:val="22"/>
          <w:szCs w:val="22"/>
          <w:lang w:val="es-MX"/>
        </w:rPr>
        <w:t xml:space="preserve">Segundo.- </w:t>
      </w:r>
      <w:r w:rsidRPr="00926573">
        <w:rPr>
          <w:rFonts w:cs="Arial"/>
          <w:i/>
          <w:sz w:val="22"/>
          <w:szCs w:val="22"/>
          <w:lang w:val="es-MX"/>
        </w:rPr>
        <w:t xml:space="preserve">En fecha 7 de mayo de 2015, con la finalidad de dar cumplimiento al acuerdo del H. Ayuntamiento tomado en el punto 6.6 de la Centésima Sesión Ordinaria de Cabildo, celebrada el día 7 de mayo del año en curso, el Secretario del H. Ayuntamiento mediante oficio S.H.A./Tur/Com./061/2015, remitió al C. Regulo Pastor Fernández Rivera, Síndico Municipal y Presidente de la Comisión, las constancias del expediente en estudio, </w:t>
      </w:r>
      <w:r w:rsidRPr="00926573">
        <w:rPr>
          <w:rFonts w:cs="Arial"/>
          <w:i/>
          <w:sz w:val="22"/>
          <w:szCs w:val="22"/>
        </w:rPr>
        <w:t xml:space="preserve">para que se autorice otorgar en comodato dos inmuebles de propiedad municipal, ubicados en la Calle Hacienda de Jurica, en el Fraccionamiento Lomas de la Hacienda, a favor de la Asociación Residencial Lomas de la Hacienda, A.C. </w:t>
      </w:r>
    </w:p>
    <w:p w:rsidR="009B6E57" w:rsidRDefault="009B6E57" w:rsidP="00E07BA3">
      <w:pPr>
        <w:jc w:val="both"/>
        <w:rPr>
          <w:rFonts w:cs="Arial"/>
          <w:i/>
          <w:sz w:val="22"/>
          <w:szCs w:val="22"/>
          <w:u w:val="single"/>
          <w:lang w:val="es-MX"/>
        </w:rPr>
      </w:pPr>
    </w:p>
    <w:p w:rsidR="009B6E57" w:rsidRPr="00926573" w:rsidRDefault="009B6E57" w:rsidP="00E07BA3">
      <w:pPr>
        <w:jc w:val="both"/>
        <w:rPr>
          <w:rFonts w:cs="Arial"/>
          <w:i/>
          <w:sz w:val="22"/>
          <w:szCs w:val="22"/>
          <w:u w:val="single"/>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 xml:space="preserve">Tercero.-  </w:t>
      </w:r>
      <w:r w:rsidRPr="00926573">
        <w:rPr>
          <w:rFonts w:cs="Arial"/>
          <w:i/>
          <w:sz w:val="22"/>
          <w:szCs w:val="22"/>
          <w:lang w:val="es-MX"/>
        </w:rPr>
        <w:t>Mediante acuerdo tomado en el punto 5.1 de la Centésima Décima Segunda Sesión Ordinaria de Cabildo, celebrada el 18 de agosto del año 2015, se autorizó prórroga  a la Comisión Edilicia de Patrimonio, con la finalidad de que se dictamine el expediente en turno, lo anterior en términos del artículo 74 del Reglamento de Cabildo del Honorable Ayuntamiento de Atizapán de Zaragoza.</w:t>
      </w:r>
    </w:p>
    <w:p w:rsidR="009B6E57" w:rsidRDefault="009B6E57" w:rsidP="00E07BA3">
      <w:pPr>
        <w:jc w:val="both"/>
        <w:rPr>
          <w:rFonts w:cs="Arial"/>
          <w:i/>
          <w:sz w:val="22"/>
          <w:szCs w:val="22"/>
          <w:u w:val="single"/>
          <w:lang w:val="es-MX"/>
        </w:rPr>
      </w:pPr>
    </w:p>
    <w:p w:rsidR="009B6E57" w:rsidRPr="00926573" w:rsidRDefault="009B6E57" w:rsidP="00E07BA3">
      <w:pPr>
        <w:jc w:val="both"/>
        <w:rPr>
          <w:rFonts w:cs="Arial"/>
          <w:i/>
          <w:sz w:val="22"/>
          <w:szCs w:val="22"/>
          <w:u w:val="single"/>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Cuarto.-</w:t>
      </w:r>
      <w:r w:rsidRPr="00926573">
        <w:rPr>
          <w:rFonts w:cs="Arial"/>
          <w:i/>
          <w:sz w:val="22"/>
          <w:szCs w:val="22"/>
          <w:lang w:val="es-MX"/>
        </w:rPr>
        <w:t xml:space="preserve"> Con fecha de 22 de octubre del 2015, el C. Régulo Pastor Fernández Rivera, en su carácter de Presidente de </w:t>
      </w:r>
      <w:smartTag w:uri="urn:schemas-microsoft-com:office:smarttags" w:element="PersonName">
        <w:smartTagPr>
          <w:attr w:name="ProductID" w:val="la Comisión Edilicia"/>
        </w:smartTagPr>
        <w:r w:rsidRPr="00926573">
          <w:rPr>
            <w:rFonts w:cs="Arial"/>
            <w:i/>
            <w:sz w:val="22"/>
            <w:szCs w:val="22"/>
            <w:lang w:val="es-MX"/>
          </w:rPr>
          <w:t>la Comisión Edilicia</w:t>
        </w:r>
      </w:smartTag>
      <w:r w:rsidRPr="00926573">
        <w:rPr>
          <w:rFonts w:cs="Arial"/>
          <w:i/>
          <w:sz w:val="22"/>
          <w:szCs w:val="22"/>
          <w:lang w:val="es-MX"/>
        </w:rPr>
        <w:t xml:space="preserve">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9B6E57" w:rsidRDefault="009B6E57" w:rsidP="00E07BA3">
      <w:pPr>
        <w:tabs>
          <w:tab w:val="left" w:pos="3915"/>
        </w:tabs>
        <w:jc w:val="both"/>
        <w:rPr>
          <w:rFonts w:cs="Arial"/>
          <w:i/>
          <w:sz w:val="22"/>
          <w:szCs w:val="22"/>
          <w:u w:val="single"/>
          <w:lang w:val="es-MX"/>
        </w:rPr>
      </w:pPr>
    </w:p>
    <w:p w:rsidR="009B6E57" w:rsidRPr="00926573" w:rsidRDefault="009B6E57" w:rsidP="00E07BA3">
      <w:pPr>
        <w:tabs>
          <w:tab w:val="left" w:pos="3915"/>
        </w:tabs>
        <w:jc w:val="both"/>
        <w:rPr>
          <w:rFonts w:cs="Arial"/>
          <w:i/>
          <w:sz w:val="22"/>
          <w:szCs w:val="22"/>
          <w:u w:val="single"/>
          <w:lang w:val="es-MX"/>
        </w:rPr>
      </w:pPr>
    </w:p>
    <w:p w:rsidR="009B6E57" w:rsidRPr="00926573" w:rsidRDefault="009B6E57" w:rsidP="00E07BA3">
      <w:pPr>
        <w:tabs>
          <w:tab w:val="left" w:pos="3915"/>
        </w:tabs>
        <w:jc w:val="both"/>
        <w:rPr>
          <w:rFonts w:cs="Arial"/>
          <w:i/>
          <w:sz w:val="22"/>
          <w:szCs w:val="22"/>
          <w:lang w:val="es-MX"/>
        </w:rPr>
      </w:pPr>
      <w:r w:rsidRPr="00926573">
        <w:rPr>
          <w:rFonts w:cs="Arial"/>
          <w:b/>
          <w:i/>
          <w:sz w:val="22"/>
          <w:szCs w:val="22"/>
          <w:lang w:val="es-MX"/>
        </w:rPr>
        <w:t>Quinto.-</w:t>
      </w:r>
      <w:r w:rsidRPr="00926573">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9B6E57" w:rsidRDefault="009B6E57" w:rsidP="00E07BA3">
      <w:pPr>
        <w:tabs>
          <w:tab w:val="left" w:pos="3915"/>
        </w:tabs>
        <w:jc w:val="both"/>
        <w:rPr>
          <w:rFonts w:cs="Arial"/>
          <w:i/>
          <w:sz w:val="22"/>
          <w:szCs w:val="22"/>
        </w:rPr>
      </w:pPr>
    </w:p>
    <w:p w:rsidR="009B6E57" w:rsidRPr="00926573" w:rsidRDefault="009B6E57" w:rsidP="00E07BA3">
      <w:pPr>
        <w:tabs>
          <w:tab w:val="left" w:pos="3915"/>
        </w:tabs>
        <w:jc w:val="both"/>
        <w:rPr>
          <w:rFonts w:cs="Arial"/>
          <w:i/>
          <w:sz w:val="22"/>
          <w:szCs w:val="22"/>
        </w:rPr>
      </w:pPr>
    </w:p>
    <w:p w:rsidR="009B6E57" w:rsidRPr="00926573" w:rsidRDefault="009B6E57" w:rsidP="00E07BA3">
      <w:pPr>
        <w:jc w:val="center"/>
        <w:rPr>
          <w:rFonts w:cs="Arial"/>
          <w:b/>
          <w:i/>
          <w:sz w:val="22"/>
          <w:szCs w:val="22"/>
          <w:lang w:val="es-MX"/>
        </w:rPr>
      </w:pPr>
      <w:r w:rsidRPr="00926573">
        <w:rPr>
          <w:rFonts w:cs="Arial"/>
          <w:b/>
          <w:i/>
          <w:sz w:val="22"/>
          <w:szCs w:val="22"/>
          <w:lang w:val="es-MX"/>
        </w:rPr>
        <w:lastRenderedPageBreak/>
        <w:t>CONSIDERACIONES DE HECHO</w:t>
      </w: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 xml:space="preserve">Primera.- </w:t>
      </w:r>
      <w:r w:rsidRPr="00926573">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9B6E57" w:rsidRDefault="009B6E57" w:rsidP="00E07BA3">
      <w:pPr>
        <w:jc w:val="both"/>
        <w:rPr>
          <w:rFonts w:cs="Arial"/>
          <w:i/>
          <w:sz w:val="22"/>
          <w:szCs w:val="22"/>
          <w:lang w:val="es-MX"/>
        </w:rPr>
      </w:pPr>
    </w:p>
    <w:p w:rsidR="00834E6C" w:rsidRPr="00926573" w:rsidRDefault="00834E6C"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 xml:space="preserve">Segunda.- </w:t>
      </w:r>
      <w:r w:rsidRPr="00926573">
        <w:rPr>
          <w:rFonts w:cs="Arial"/>
          <w:i/>
          <w:sz w:val="22"/>
          <w:szCs w:val="22"/>
          <w:lang w:val="es-MX"/>
        </w:rPr>
        <w:t>La Comisión Edilicia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9B6E57" w:rsidRDefault="009B6E57" w:rsidP="00E07BA3">
      <w:pPr>
        <w:jc w:val="both"/>
        <w:rPr>
          <w:rFonts w:cs="Arial"/>
          <w:b/>
          <w:i/>
          <w:sz w:val="22"/>
          <w:szCs w:val="22"/>
          <w:lang w:val="es-MX"/>
        </w:rPr>
      </w:pPr>
    </w:p>
    <w:p w:rsidR="009B6E57" w:rsidRPr="00926573" w:rsidRDefault="009B6E57" w:rsidP="00E07BA3">
      <w:pPr>
        <w:jc w:val="both"/>
        <w:rPr>
          <w:rFonts w:cs="Arial"/>
          <w:b/>
          <w:i/>
          <w:sz w:val="22"/>
          <w:szCs w:val="22"/>
          <w:lang w:val="es-MX"/>
        </w:rPr>
      </w:pPr>
    </w:p>
    <w:p w:rsidR="009B6E57" w:rsidRDefault="009B6E57" w:rsidP="00E07BA3">
      <w:pPr>
        <w:jc w:val="both"/>
        <w:rPr>
          <w:rFonts w:cs="Arial"/>
          <w:b/>
          <w:i/>
          <w:sz w:val="22"/>
          <w:szCs w:val="22"/>
        </w:rPr>
      </w:pPr>
      <w:r w:rsidRPr="00926573">
        <w:rPr>
          <w:rFonts w:cs="Arial"/>
          <w:b/>
          <w:i/>
          <w:sz w:val="22"/>
          <w:szCs w:val="22"/>
          <w:lang w:val="es-MX"/>
        </w:rPr>
        <w:t xml:space="preserve">Tercera.- </w:t>
      </w:r>
      <w:r w:rsidRPr="00926573">
        <w:rPr>
          <w:rFonts w:cs="Arial"/>
          <w:i/>
          <w:sz w:val="22"/>
          <w:szCs w:val="22"/>
          <w:lang w:val="es-MX"/>
        </w:rPr>
        <w:t xml:space="preserve">La petición formulada tiene como objeto someter a votación del H. Cabildo, la solicitud presentada por </w:t>
      </w:r>
      <w:r w:rsidRPr="00926573">
        <w:rPr>
          <w:rFonts w:cs="Arial"/>
          <w:i/>
          <w:sz w:val="22"/>
          <w:szCs w:val="22"/>
        </w:rPr>
        <w:t xml:space="preserve">la Lic. Laura Olimpia Rivadeneyra Hernández, Subdirectora de Patrimonio Municipal, para que se autorice otorgar en comodato </w:t>
      </w:r>
      <w:r w:rsidRPr="00926573">
        <w:rPr>
          <w:rFonts w:cs="Arial"/>
          <w:b/>
          <w:i/>
          <w:sz w:val="22"/>
          <w:szCs w:val="22"/>
        </w:rPr>
        <w:t>dos inmuebles de propiedad municipal, ubicados en la Calle Hacienda de Jurica, en el Fraccionamiento Lomas de la Hacienda, a favor de la Asociación Residencial Lomas de la Hacienda, A.C.</w:t>
      </w:r>
    </w:p>
    <w:p w:rsidR="009B6E57" w:rsidRPr="00926573" w:rsidRDefault="009B6E57" w:rsidP="00E07BA3">
      <w:pPr>
        <w:jc w:val="both"/>
        <w:rPr>
          <w:rFonts w:cs="Arial"/>
          <w:b/>
          <w:i/>
          <w:sz w:val="22"/>
          <w:szCs w:val="22"/>
        </w:rPr>
      </w:pPr>
    </w:p>
    <w:p w:rsidR="009B6E57" w:rsidRPr="00926573" w:rsidRDefault="009B6E57" w:rsidP="00E07BA3">
      <w:pPr>
        <w:jc w:val="both"/>
        <w:rPr>
          <w:rFonts w:cs="Arial"/>
          <w:b/>
          <w:i/>
          <w:sz w:val="22"/>
          <w:szCs w:val="22"/>
        </w:rPr>
      </w:pPr>
    </w:p>
    <w:p w:rsidR="009B6E57" w:rsidRPr="00926573" w:rsidRDefault="009B6E57" w:rsidP="00E07BA3">
      <w:pPr>
        <w:jc w:val="both"/>
        <w:rPr>
          <w:rFonts w:cs="Arial"/>
          <w:i/>
          <w:sz w:val="22"/>
          <w:szCs w:val="22"/>
        </w:rPr>
      </w:pPr>
      <w:r w:rsidRPr="00926573">
        <w:rPr>
          <w:rFonts w:cs="Arial"/>
          <w:b/>
          <w:i/>
          <w:sz w:val="22"/>
          <w:szCs w:val="22"/>
        </w:rPr>
        <w:t xml:space="preserve">PREDIO 1. </w:t>
      </w:r>
      <w:r w:rsidRPr="00926573">
        <w:rPr>
          <w:rFonts w:cs="Arial"/>
          <w:i/>
          <w:sz w:val="22"/>
          <w:szCs w:val="22"/>
        </w:rPr>
        <w:t>En la manzana XXIX, lote sin número con una Superficie de 2,200 m2.</w:t>
      </w:r>
    </w:p>
    <w:p w:rsidR="009B6E57" w:rsidRPr="00926573" w:rsidRDefault="009B6E57" w:rsidP="00E07BA3">
      <w:pPr>
        <w:jc w:val="both"/>
        <w:rPr>
          <w:rFonts w:cs="Arial"/>
          <w:i/>
          <w:sz w:val="22"/>
          <w:szCs w:val="22"/>
        </w:rPr>
      </w:pPr>
      <w:r w:rsidRPr="00926573">
        <w:rPr>
          <w:rFonts w:cs="Arial"/>
          <w:i/>
          <w:sz w:val="22"/>
          <w:szCs w:val="22"/>
        </w:rPr>
        <w:tab/>
        <w:t xml:space="preserve">        Medidas y Colindancias:</w:t>
      </w:r>
    </w:p>
    <w:p w:rsidR="009B6E57" w:rsidRPr="00926573" w:rsidRDefault="009B6E57" w:rsidP="00E07BA3">
      <w:pPr>
        <w:jc w:val="both"/>
        <w:rPr>
          <w:rFonts w:cs="Arial"/>
          <w:i/>
          <w:sz w:val="22"/>
          <w:szCs w:val="22"/>
        </w:rPr>
      </w:pPr>
      <w:r w:rsidRPr="00926573">
        <w:rPr>
          <w:rFonts w:cs="Arial"/>
          <w:i/>
          <w:sz w:val="22"/>
          <w:szCs w:val="22"/>
        </w:rPr>
        <w:tab/>
        <w:t xml:space="preserve">        Norte:</w:t>
      </w:r>
      <w:r w:rsidRPr="00926573">
        <w:rPr>
          <w:rFonts w:cs="Arial"/>
          <w:i/>
          <w:sz w:val="22"/>
          <w:szCs w:val="22"/>
        </w:rPr>
        <w:tab/>
        <w:t>43.00 metros colindando con propiedad privada (lote 16)</w:t>
      </w:r>
    </w:p>
    <w:p w:rsidR="009B6E57" w:rsidRPr="00926573" w:rsidRDefault="009B6E57" w:rsidP="00E07BA3">
      <w:pPr>
        <w:jc w:val="both"/>
        <w:rPr>
          <w:rFonts w:cs="Arial"/>
          <w:i/>
          <w:sz w:val="22"/>
          <w:szCs w:val="22"/>
        </w:rPr>
      </w:pPr>
      <w:r w:rsidRPr="00926573">
        <w:rPr>
          <w:rFonts w:cs="Arial"/>
          <w:i/>
          <w:sz w:val="22"/>
          <w:szCs w:val="22"/>
        </w:rPr>
        <w:tab/>
        <w:t xml:space="preserve">        Sur:</w:t>
      </w:r>
      <w:r w:rsidRPr="00926573">
        <w:rPr>
          <w:rFonts w:cs="Arial"/>
          <w:i/>
          <w:sz w:val="22"/>
          <w:szCs w:val="22"/>
        </w:rPr>
        <w:tab/>
        <w:t>43.00 metros colindando con propiedad privada (lote 15)</w:t>
      </w:r>
    </w:p>
    <w:p w:rsidR="009B6E57" w:rsidRPr="00926573" w:rsidRDefault="009B6E57" w:rsidP="00E07BA3">
      <w:pPr>
        <w:jc w:val="both"/>
        <w:rPr>
          <w:rFonts w:cs="Arial"/>
          <w:i/>
          <w:sz w:val="22"/>
          <w:szCs w:val="22"/>
        </w:rPr>
      </w:pPr>
      <w:r w:rsidRPr="00926573">
        <w:rPr>
          <w:rFonts w:cs="Arial"/>
          <w:i/>
          <w:sz w:val="22"/>
          <w:szCs w:val="22"/>
        </w:rPr>
        <w:tab/>
        <w:t xml:space="preserve">        Este:</w:t>
      </w:r>
      <w:r w:rsidRPr="00926573">
        <w:rPr>
          <w:rFonts w:cs="Arial"/>
          <w:i/>
          <w:sz w:val="22"/>
          <w:szCs w:val="22"/>
        </w:rPr>
        <w:tab/>
        <w:t>46.00 metros colindando con calle Hacienda Jurica</w:t>
      </w:r>
    </w:p>
    <w:p w:rsidR="009B6E57" w:rsidRPr="00926573" w:rsidRDefault="009B6E57" w:rsidP="00E07BA3">
      <w:pPr>
        <w:jc w:val="both"/>
        <w:rPr>
          <w:rFonts w:cs="Arial"/>
          <w:b/>
          <w:i/>
          <w:sz w:val="22"/>
          <w:szCs w:val="22"/>
        </w:rPr>
      </w:pPr>
      <w:r w:rsidRPr="00926573">
        <w:rPr>
          <w:rFonts w:cs="Arial"/>
          <w:i/>
          <w:sz w:val="22"/>
          <w:szCs w:val="22"/>
        </w:rPr>
        <w:tab/>
        <w:t xml:space="preserve">        Oeste:</w:t>
      </w:r>
      <w:r w:rsidRPr="00926573">
        <w:rPr>
          <w:rFonts w:cs="Arial"/>
          <w:i/>
          <w:sz w:val="22"/>
          <w:szCs w:val="22"/>
        </w:rPr>
        <w:tab/>
        <w:t>58.00 metros colindando con límites del fraccionamiento</w:t>
      </w:r>
      <w:r w:rsidRPr="00926573">
        <w:rPr>
          <w:rFonts w:cs="Arial"/>
          <w:b/>
          <w:i/>
          <w:sz w:val="22"/>
          <w:szCs w:val="22"/>
        </w:rPr>
        <w:t>.</w:t>
      </w:r>
    </w:p>
    <w:p w:rsidR="009B6E57" w:rsidRPr="00926573" w:rsidRDefault="009B6E57" w:rsidP="00E07BA3">
      <w:pPr>
        <w:jc w:val="both"/>
        <w:rPr>
          <w:rFonts w:cs="Arial"/>
          <w:b/>
          <w:i/>
          <w:sz w:val="22"/>
          <w:szCs w:val="22"/>
        </w:rPr>
      </w:pPr>
    </w:p>
    <w:p w:rsidR="009B6E57" w:rsidRDefault="009B6E57" w:rsidP="00E07BA3">
      <w:pPr>
        <w:jc w:val="both"/>
        <w:rPr>
          <w:rFonts w:cs="Arial"/>
          <w:b/>
          <w:i/>
          <w:sz w:val="22"/>
          <w:szCs w:val="22"/>
        </w:rPr>
      </w:pPr>
    </w:p>
    <w:p w:rsidR="009B6E57" w:rsidRPr="00926573" w:rsidRDefault="009B6E57" w:rsidP="00E07BA3">
      <w:pPr>
        <w:ind w:left="1276" w:hanging="1276"/>
        <w:jc w:val="both"/>
        <w:rPr>
          <w:rFonts w:cs="Arial"/>
          <w:i/>
          <w:sz w:val="22"/>
          <w:szCs w:val="22"/>
        </w:rPr>
      </w:pPr>
      <w:r w:rsidRPr="00926573">
        <w:rPr>
          <w:rFonts w:cs="Arial"/>
          <w:b/>
          <w:i/>
          <w:sz w:val="22"/>
          <w:szCs w:val="22"/>
        </w:rPr>
        <w:t xml:space="preserve">PREDIO 2. </w:t>
      </w:r>
      <w:r w:rsidRPr="00926573">
        <w:rPr>
          <w:rFonts w:cs="Arial"/>
          <w:i/>
          <w:sz w:val="22"/>
          <w:szCs w:val="22"/>
        </w:rPr>
        <w:t>Entre las Manzana XX y XXIX, lote sin número con una Superficie de 1,155.00 m2.</w:t>
      </w:r>
    </w:p>
    <w:p w:rsidR="009B6E57" w:rsidRPr="00926573" w:rsidRDefault="009B6E57" w:rsidP="00E07BA3">
      <w:pPr>
        <w:jc w:val="both"/>
        <w:rPr>
          <w:rFonts w:cs="Arial"/>
          <w:i/>
          <w:sz w:val="22"/>
          <w:szCs w:val="22"/>
        </w:rPr>
      </w:pPr>
      <w:r w:rsidRPr="00926573">
        <w:rPr>
          <w:rFonts w:cs="Arial"/>
          <w:i/>
          <w:sz w:val="22"/>
          <w:szCs w:val="22"/>
        </w:rPr>
        <w:tab/>
        <w:t xml:space="preserve">        Medidas y Colindancias:</w:t>
      </w:r>
    </w:p>
    <w:p w:rsidR="009B6E57" w:rsidRPr="00926573" w:rsidRDefault="009B6E57" w:rsidP="00E07BA3">
      <w:pPr>
        <w:jc w:val="both"/>
        <w:rPr>
          <w:rFonts w:cs="Arial"/>
          <w:i/>
          <w:sz w:val="22"/>
          <w:szCs w:val="22"/>
        </w:rPr>
      </w:pPr>
      <w:r w:rsidRPr="00926573">
        <w:rPr>
          <w:rFonts w:cs="Arial"/>
          <w:i/>
          <w:sz w:val="22"/>
          <w:szCs w:val="22"/>
        </w:rPr>
        <w:tab/>
        <w:t xml:space="preserve">        Norte:</w:t>
      </w:r>
      <w:r w:rsidRPr="00926573">
        <w:rPr>
          <w:rFonts w:cs="Arial"/>
          <w:i/>
          <w:sz w:val="22"/>
          <w:szCs w:val="22"/>
        </w:rPr>
        <w:tab/>
        <w:t>30.00 metros colindando con límites del fraccionamiento</w:t>
      </w:r>
    </w:p>
    <w:p w:rsidR="009B6E57" w:rsidRPr="00926573" w:rsidRDefault="009B6E57" w:rsidP="00E07BA3">
      <w:pPr>
        <w:jc w:val="both"/>
        <w:rPr>
          <w:rFonts w:cs="Arial"/>
          <w:i/>
          <w:sz w:val="22"/>
          <w:szCs w:val="22"/>
        </w:rPr>
      </w:pPr>
      <w:r w:rsidRPr="00926573">
        <w:rPr>
          <w:rFonts w:cs="Arial"/>
          <w:i/>
          <w:sz w:val="22"/>
          <w:szCs w:val="22"/>
        </w:rPr>
        <w:tab/>
        <w:t xml:space="preserve">        Sur:</w:t>
      </w:r>
      <w:r w:rsidRPr="00926573">
        <w:rPr>
          <w:rFonts w:cs="Arial"/>
          <w:i/>
          <w:sz w:val="22"/>
          <w:szCs w:val="22"/>
        </w:rPr>
        <w:tab/>
        <w:t>30.00 metros colindando con calle Hacienda Jurica</w:t>
      </w:r>
    </w:p>
    <w:p w:rsidR="009B6E57" w:rsidRPr="00926573" w:rsidRDefault="009B6E57" w:rsidP="00E07BA3">
      <w:pPr>
        <w:jc w:val="both"/>
        <w:rPr>
          <w:rFonts w:cs="Arial"/>
          <w:i/>
          <w:sz w:val="22"/>
          <w:szCs w:val="22"/>
        </w:rPr>
      </w:pPr>
      <w:r w:rsidRPr="00926573">
        <w:rPr>
          <w:rFonts w:cs="Arial"/>
          <w:i/>
          <w:sz w:val="22"/>
          <w:szCs w:val="22"/>
        </w:rPr>
        <w:tab/>
        <w:t xml:space="preserve">        Este:</w:t>
      </w:r>
      <w:r w:rsidRPr="00926573">
        <w:rPr>
          <w:rFonts w:cs="Arial"/>
          <w:i/>
          <w:sz w:val="22"/>
          <w:szCs w:val="22"/>
        </w:rPr>
        <w:tab/>
        <w:t>38.00 metros colindando con propiedad privada (lote 42)</w:t>
      </w:r>
    </w:p>
    <w:p w:rsidR="009B6E57" w:rsidRPr="00926573" w:rsidRDefault="009B6E57" w:rsidP="00E07BA3">
      <w:pPr>
        <w:jc w:val="both"/>
        <w:rPr>
          <w:rFonts w:cs="Arial"/>
          <w:i/>
          <w:sz w:val="22"/>
          <w:szCs w:val="22"/>
        </w:rPr>
      </w:pPr>
      <w:r w:rsidRPr="00926573">
        <w:rPr>
          <w:rFonts w:cs="Arial"/>
          <w:i/>
          <w:sz w:val="22"/>
          <w:szCs w:val="22"/>
        </w:rPr>
        <w:tab/>
        <w:t xml:space="preserve">        Oeste:</w:t>
      </w:r>
      <w:r w:rsidRPr="00926573">
        <w:rPr>
          <w:rFonts w:cs="Arial"/>
          <w:i/>
          <w:sz w:val="22"/>
          <w:szCs w:val="22"/>
        </w:rPr>
        <w:tab/>
        <w:t>39.00 metros colindando con propiedad privada (lote 47)</w:t>
      </w:r>
    </w:p>
    <w:p w:rsidR="009B6E57" w:rsidRPr="00926573" w:rsidRDefault="009B6E57" w:rsidP="00E07BA3">
      <w:pPr>
        <w:jc w:val="both"/>
        <w:rPr>
          <w:rFonts w:cs="Arial"/>
          <w:b/>
          <w:i/>
          <w:sz w:val="22"/>
          <w:szCs w:val="22"/>
        </w:rPr>
      </w:pPr>
    </w:p>
    <w:p w:rsidR="009B6E57" w:rsidRDefault="009B6E57" w:rsidP="00E07BA3">
      <w:pPr>
        <w:jc w:val="both"/>
        <w:rPr>
          <w:rFonts w:cs="Arial"/>
          <w:b/>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Cuarta.-</w:t>
      </w:r>
      <w:r w:rsidRPr="00926573">
        <w:rPr>
          <w:rFonts w:cs="Arial"/>
          <w:i/>
          <w:sz w:val="22"/>
          <w:szCs w:val="22"/>
          <w:lang w:val="es-MX"/>
        </w:rPr>
        <w:t xml:space="preserve"> Mediante escrito de petición identificado con el número de folio 13257, de fecha 30 de octubre de 2014, suscrito por el ING. ERNESTO GÓMEZ RAMÍREZ, Presidente de la Asociación de Colonos  por el cual, informa que el día 20 de octubre ingresó por oficialía de partes el proyecto de equipamiento realizado por Desarrollo Urbano ante su petición, cuyo propósito es para que todos los colonos del Fraccionamiento Lomas de la Hacienda, dispongan de una zona para actividades culturales y recreativas, solicitando se les otorgue en COMODATO las áreas de donación, con superficies de 1,112.16 m2 y 2,206.62 m2 en el Fraccionamiento Lomas de la Hacienda, para su rehabilitación y acondicionamiento.</w:t>
      </w:r>
    </w:p>
    <w:p w:rsidR="009B6E57" w:rsidRPr="00926573" w:rsidRDefault="009B6E57" w:rsidP="00E07BA3">
      <w:pPr>
        <w:jc w:val="both"/>
        <w:rPr>
          <w:rFonts w:cs="Arial"/>
          <w:i/>
          <w:sz w:val="22"/>
          <w:szCs w:val="22"/>
          <w:lang w:val="es-MX"/>
        </w:rPr>
      </w:pPr>
      <w:r w:rsidRPr="00926573">
        <w:rPr>
          <w:rFonts w:cs="Arial"/>
          <w:i/>
          <w:sz w:val="22"/>
          <w:szCs w:val="22"/>
          <w:lang w:val="es-MX"/>
        </w:rPr>
        <w:t xml:space="preserve"> </w:t>
      </w:r>
    </w:p>
    <w:p w:rsidR="009B6E57" w:rsidRDefault="009B6E57" w:rsidP="00E07BA3">
      <w:pPr>
        <w:jc w:val="both"/>
        <w:rPr>
          <w:rFonts w:cs="Arial"/>
          <w:b/>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lastRenderedPageBreak/>
        <w:t>Quinta.-</w:t>
      </w:r>
      <w:r w:rsidRPr="00926573">
        <w:rPr>
          <w:rFonts w:cs="Arial"/>
          <w:i/>
          <w:sz w:val="22"/>
          <w:szCs w:val="22"/>
          <w:lang w:val="es-MX"/>
        </w:rPr>
        <w:t xml:space="preserve"> A través de la Escritura Número CINCUENTA Y OCHO MIL CUATROCIENTOS OCHENTA Y DOS, volumen número MIL QUINIENTOS DOCE y folio número DEL DIECISIETE AL VEINTIUNO, otorgada ante la Fe del Notario Público Número Ochenta y cinco del Estado de México y del patrimonio inmobiliario federal, Licenciado Juan Carlos Villicaña Soto, se acredita la constitución de la ASOCIACION RESIDENCIAL LOMAS DE LA HACIENDA DE ATIZAPÁN, ASOCIACIÓN CIVIL, que otorgan los CC. ERNESTO GOMEZ RAMIREZ, GILBERTO HERÁNDEZ MENDOZA, LEOPOLDO XOCONOSTLE CAZARES, ARTURO VILLAFUERTE TETLALMATZI, LEOPOLDO ENRIQUE GUZMAN HERNANDEZ, JUAN MENDEZ LOPEZ y JUAN ALFONSO GALVAN CORDOBA. Asimismo, en el  Transitorio Segundo, se establece la conformación de la administración de la Asociación a un Consejo Directivo, quedando integrado con un Presidente, Vicepresidente, Tesorero Secretario y 2 Vocales, siendo el Presidente el C. ERNESTO GOMEZ VILLA FUERTE, documental que obra en copia simple en las constancias integran el expediente en copia simple.</w:t>
      </w:r>
    </w:p>
    <w:p w:rsidR="009B6E57" w:rsidRDefault="009B6E57" w:rsidP="00E07BA3">
      <w:pPr>
        <w:jc w:val="both"/>
        <w:rPr>
          <w:rFonts w:cs="Arial"/>
          <w:i/>
          <w:sz w:val="22"/>
          <w:szCs w:val="22"/>
          <w:lang w:val="es-MX"/>
        </w:rPr>
      </w:pPr>
      <w:r w:rsidRPr="00926573">
        <w:rPr>
          <w:rFonts w:cs="Arial"/>
          <w:i/>
          <w:sz w:val="22"/>
          <w:szCs w:val="22"/>
          <w:lang w:val="es-MX"/>
        </w:rPr>
        <w:t xml:space="preserve"> </w:t>
      </w: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 xml:space="preserve">Sexta.- </w:t>
      </w:r>
      <w:r w:rsidRPr="00926573">
        <w:rPr>
          <w:rFonts w:cs="Arial"/>
          <w:i/>
          <w:sz w:val="22"/>
          <w:szCs w:val="22"/>
          <w:lang w:val="es-MX"/>
        </w:rPr>
        <w:t xml:space="preserve"> Se da vista del expediente técnico de los inmuebles, en copias simples, integrado por la Subdirectora de Patrimonio Municipal, las cuales se relacionan:</w:t>
      </w:r>
    </w:p>
    <w:p w:rsidR="009B6E57" w:rsidRPr="00926573" w:rsidRDefault="009B6E57" w:rsidP="00E07BA3">
      <w:pPr>
        <w:jc w:val="both"/>
        <w:rPr>
          <w:rFonts w:cs="Arial"/>
          <w:i/>
          <w:sz w:val="22"/>
          <w:szCs w:val="22"/>
          <w:lang w:val="es-MX"/>
        </w:rPr>
      </w:pPr>
    </w:p>
    <w:p w:rsidR="009B6E57" w:rsidRPr="00926573" w:rsidRDefault="009B6E57" w:rsidP="00E07BA3">
      <w:pPr>
        <w:ind w:left="1410" w:hanging="1410"/>
        <w:jc w:val="both"/>
        <w:rPr>
          <w:rFonts w:cs="Arial"/>
          <w:i/>
          <w:sz w:val="22"/>
          <w:szCs w:val="22"/>
          <w:lang w:val="es-MX"/>
        </w:rPr>
      </w:pPr>
      <w:r w:rsidRPr="00926573">
        <w:rPr>
          <w:rFonts w:cs="Arial"/>
          <w:i/>
          <w:sz w:val="22"/>
          <w:szCs w:val="22"/>
          <w:lang w:val="es-MX"/>
        </w:rPr>
        <w:t xml:space="preserve">PREDIO 1. </w:t>
      </w:r>
      <w:r w:rsidRPr="00926573">
        <w:rPr>
          <w:rFonts w:cs="Arial"/>
          <w:i/>
          <w:sz w:val="22"/>
          <w:szCs w:val="22"/>
          <w:lang w:val="es-MX"/>
        </w:rPr>
        <w:tab/>
      </w:r>
    </w:p>
    <w:p w:rsidR="009B6E57" w:rsidRDefault="009B6E57" w:rsidP="00E07BA3">
      <w:pPr>
        <w:ind w:left="708"/>
        <w:jc w:val="both"/>
        <w:rPr>
          <w:rFonts w:cs="Arial"/>
          <w:i/>
          <w:sz w:val="22"/>
          <w:szCs w:val="22"/>
          <w:lang w:val="es-MX"/>
        </w:rPr>
      </w:pPr>
      <w:r w:rsidRPr="00926573">
        <w:rPr>
          <w:rFonts w:cs="Arial"/>
          <w:i/>
          <w:sz w:val="22"/>
          <w:szCs w:val="22"/>
          <w:lang w:val="es-MX"/>
        </w:rPr>
        <w:t xml:space="preserve">Copia simple del extracto del plano autorizado, del expediente No. 100-640606 (lomas de la Hacienda) en el archivo de la división del Suelo de la Dirección General de Planeación Urbana. </w:t>
      </w:r>
    </w:p>
    <w:p w:rsidR="009B6E57" w:rsidRPr="00926573" w:rsidRDefault="009B6E57" w:rsidP="00E07BA3">
      <w:pPr>
        <w:ind w:left="708"/>
        <w:jc w:val="both"/>
        <w:rPr>
          <w:rFonts w:cs="Arial"/>
          <w:i/>
          <w:sz w:val="22"/>
          <w:szCs w:val="22"/>
          <w:lang w:val="es-MX"/>
        </w:rPr>
      </w:pPr>
    </w:p>
    <w:p w:rsidR="009B6E57" w:rsidRDefault="009B6E57" w:rsidP="00E07BA3">
      <w:pPr>
        <w:ind w:left="708" w:firstLine="6"/>
        <w:jc w:val="both"/>
        <w:rPr>
          <w:rFonts w:cs="Arial"/>
          <w:i/>
          <w:sz w:val="22"/>
          <w:szCs w:val="22"/>
          <w:lang w:val="es-MX"/>
        </w:rPr>
      </w:pPr>
      <w:r w:rsidRPr="00926573">
        <w:rPr>
          <w:rFonts w:cs="Arial"/>
          <w:i/>
          <w:sz w:val="22"/>
          <w:szCs w:val="22"/>
          <w:lang w:val="es-MX"/>
        </w:rPr>
        <w:t>Copia simple del</w:t>
      </w:r>
      <w:r w:rsidRPr="00926573">
        <w:rPr>
          <w:rFonts w:cs="Arial"/>
          <w:b/>
          <w:i/>
          <w:sz w:val="22"/>
          <w:szCs w:val="22"/>
          <w:lang w:val="es-MX"/>
        </w:rPr>
        <w:t xml:space="preserve"> </w:t>
      </w:r>
      <w:r w:rsidRPr="00926573">
        <w:rPr>
          <w:rFonts w:cs="Arial"/>
          <w:i/>
          <w:sz w:val="22"/>
          <w:szCs w:val="22"/>
          <w:lang w:val="es-MX"/>
        </w:rPr>
        <w:t>Croquis con la ubicación del predio municipal con superficie total de 2,200 M2 (área de donación).</w:t>
      </w:r>
    </w:p>
    <w:p w:rsidR="009B6E57" w:rsidRPr="00926573" w:rsidRDefault="009B6E57" w:rsidP="00E07BA3">
      <w:pPr>
        <w:ind w:left="708" w:firstLine="6"/>
        <w:jc w:val="both"/>
        <w:rPr>
          <w:rFonts w:cs="Arial"/>
          <w:b/>
          <w:i/>
          <w:sz w:val="22"/>
          <w:szCs w:val="22"/>
          <w:lang w:val="es-MX"/>
        </w:rPr>
      </w:pPr>
    </w:p>
    <w:p w:rsidR="009B6E57" w:rsidRDefault="009B6E57" w:rsidP="00E07BA3">
      <w:pPr>
        <w:ind w:left="708"/>
        <w:jc w:val="both"/>
        <w:rPr>
          <w:rFonts w:cs="Arial"/>
          <w:i/>
          <w:sz w:val="22"/>
          <w:szCs w:val="22"/>
          <w:lang w:val="es-MX"/>
        </w:rPr>
      </w:pPr>
      <w:r w:rsidRPr="00926573">
        <w:rPr>
          <w:rFonts w:cs="Arial"/>
          <w:i/>
          <w:sz w:val="22"/>
          <w:szCs w:val="22"/>
          <w:lang w:val="es-MX"/>
        </w:rPr>
        <w:t xml:space="preserve">Copia simple de Cédula de identificación del Inventario General de Bienes Inmuebles, del predio municipal, de 2,200 m2, Hacienda de Jurica, s/n, Colonia Lomas dela Hacienda. </w:t>
      </w:r>
    </w:p>
    <w:p w:rsidR="009B6E57" w:rsidRPr="00926573" w:rsidRDefault="009B6E57" w:rsidP="00E07BA3">
      <w:pPr>
        <w:ind w:left="708"/>
        <w:jc w:val="both"/>
        <w:rPr>
          <w:rFonts w:cs="Arial"/>
          <w:i/>
          <w:sz w:val="22"/>
          <w:szCs w:val="22"/>
          <w:lang w:val="es-MX"/>
        </w:rPr>
      </w:pPr>
    </w:p>
    <w:p w:rsidR="009B6E57" w:rsidRDefault="009B6E57" w:rsidP="00E07BA3">
      <w:pPr>
        <w:ind w:left="720"/>
        <w:jc w:val="both"/>
        <w:rPr>
          <w:rFonts w:cs="Arial"/>
          <w:i/>
          <w:sz w:val="22"/>
          <w:szCs w:val="22"/>
          <w:lang w:val="es-MX"/>
        </w:rPr>
      </w:pPr>
      <w:r w:rsidRPr="00926573">
        <w:rPr>
          <w:rFonts w:cs="Arial"/>
          <w:i/>
          <w:sz w:val="22"/>
          <w:szCs w:val="22"/>
          <w:lang w:val="es-MX"/>
        </w:rPr>
        <w:t xml:space="preserve">Copia simple de Certificación de clave y valor catastral, emitido por la Tesorería municipal con folio C06633/14, inmueble ubicado en Avenida Hacienda de Jurica, Mz XXIX Lt S/N Fracc. Lomas de la Hacienda, con clave catastral 100591039000000. </w:t>
      </w:r>
    </w:p>
    <w:p w:rsidR="009B6E57" w:rsidRPr="00926573" w:rsidRDefault="009B6E57" w:rsidP="00E07BA3">
      <w:pPr>
        <w:ind w:left="720"/>
        <w:jc w:val="both"/>
        <w:rPr>
          <w:rFonts w:cs="Arial"/>
          <w:i/>
          <w:sz w:val="22"/>
          <w:szCs w:val="22"/>
          <w:lang w:val="es-MX"/>
        </w:rPr>
      </w:pPr>
    </w:p>
    <w:p w:rsidR="009B6E57" w:rsidRDefault="009B6E57" w:rsidP="00E07BA3">
      <w:pPr>
        <w:ind w:left="709"/>
        <w:jc w:val="both"/>
        <w:rPr>
          <w:rFonts w:cs="Arial"/>
          <w:i/>
          <w:sz w:val="22"/>
          <w:szCs w:val="22"/>
          <w:lang w:val="es-MX"/>
        </w:rPr>
      </w:pPr>
      <w:r w:rsidRPr="00926573">
        <w:rPr>
          <w:rFonts w:cs="Arial"/>
          <w:i/>
          <w:sz w:val="22"/>
          <w:szCs w:val="22"/>
          <w:lang w:val="es-MX"/>
        </w:rPr>
        <w:t>Copia simple de la certificación de pago de impuesto predial con folio C.P. P04647/14.</w:t>
      </w:r>
    </w:p>
    <w:p w:rsidR="009B6E57" w:rsidRPr="00926573" w:rsidRDefault="009B6E57" w:rsidP="00E07BA3">
      <w:pPr>
        <w:ind w:left="709"/>
        <w:jc w:val="both"/>
        <w:rPr>
          <w:rFonts w:cs="Arial"/>
          <w:i/>
          <w:sz w:val="22"/>
          <w:szCs w:val="22"/>
          <w:lang w:val="es-MX"/>
        </w:rPr>
      </w:pPr>
    </w:p>
    <w:p w:rsidR="009B6E57" w:rsidRPr="00926573" w:rsidRDefault="009B6E57" w:rsidP="00E07BA3">
      <w:pPr>
        <w:ind w:left="690"/>
        <w:jc w:val="both"/>
        <w:rPr>
          <w:rFonts w:cs="Arial"/>
          <w:i/>
          <w:sz w:val="22"/>
          <w:szCs w:val="22"/>
          <w:lang w:val="es-MX"/>
        </w:rPr>
      </w:pPr>
      <w:r w:rsidRPr="00926573">
        <w:rPr>
          <w:rFonts w:cs="Arial"/>
          <w:i/>
          <w:sz w:val="22"/>
          <w:szCs w:val="22"/>
          <w:lang w:val="es-MX"/>
        </w:rPr>
        <w:t>Copia simple de la certificación de pago de aportaciones para mejoras, con folio M04291/14.</w:t>
      </w:r>
    </w:p>
    <w:p w:rsidR="009B6E57" w:rsidRPr="00926573" w:rsidRDefault="009B6E57" w:rsidP="00E07BA3">
      <w:pPr>
        <w:ind w:left="690"/>
        <w:jc w:val="both"/>
        <w:rPr>
          <w:rFonts w:cs="Arial"/>
          <w:i/>
          <w:sz w:val="22"/>
          <w:szCs w:val="22"/>
          <w:lang w:val="es-MX"/>
        </w:rPr>
      </w:pPr>
    </w:p>
    <w:p w:rsidR="009B6E57" w:rsidRDefault="009B6E57" w:rsidP="00E07BA3">
      <w:pPr>
        <w:ind w:left="1410" w:hanging="1410"/>
        <w:jc w:val="both"/>
        <w:rPr>
          <w:rFonts w:cs="Arial"/>
          <w:i/>
          <w:sz w:val="22"/>
          <w:szCs w:val="22"/>
          <w:lang w:val="es-MX"/>
        </w:rPr>
      </w:pPr>
      <w:r w:rsidRPr="00926573">
        <w:rPr>
          <w:rFonts w:cs="Arial"/>
          <w:i/>
          <w:sz w:val="22"/>
          <w:szCs w:val="22"/>
          <w:lang w:val="es-MX"/>
        </w:rPr>
        <w:t xml:space="preserve">PREDIO 2. </w:t>
      </w:r>
      <w:r w:rsidRPr="00926573">
        <w:rPr>
          <w:rFonts w:cs="Arial"/>
          <w:i/>
          <w:sz w:val="22"/>
          <w:szCs w:val="22"/>
          <w:lang w:val="es-MX"/>
        </w:rPr>
        <w:tab/>
      </w:r>
    </w:p>
    <w:p w:rsidR="00834E6C" w:rsidRPr="00926573" w:rsidRDefault="00834E6C" w:rsidP="00E07BA3">
      <w:pPr>
        <w:ind w:left="1410" w:hanging="1410"/>
        <w:jc w:val="both"/>
        <w:rPr>
          <w:rFonts w:cs="Arial"/>
          <w:i/>
          <w:sz w:val="22"/>
          <w:szCs w:val="22"/>
          <w:lang w:val="es-MX"/>
        </w:rPr>
      </w:pPr>
    </w:p>
    <w:p w:rsidR="009B6E57" w:rsidRDefault="009B6E57" w:rsidP="00E07BA3">
      <w:pPr>
        <w:ind w:left="702"/>
        <w:jc w:val="both"/>
        <w:rPr>
          <w:rFonts w:cs="Arial"/>
          <w:i/>
          <w:sz w:val="22"/>
          <w:szCs w:val="22"/>
          <w:lang w:val="es-MX"/>
        </w:rPr>
      </w:pPr>
      <w:r w:rsidRPr="00926573">
        <w:rPr>
          <w:rFonts w:cs="Arial"/>
          <w:i/>
          <w:sz w:val="22"/>
          <w:szCs w:val="22"/>
          <w:lang w:val="es-MX"/>
        </w:rPr>
        <w:t>Copia simple del extracto del plano autorizado, del expediente No. 100-640606(lomas de la Hacienda) en el archivo de la división del Suelo de la Dirección General de Planeación Urbana.</w:t>
      </w:r>
    </w:p>
    <w:p w:rsidR="009B6E57" w:rsidRPr="00926573" w:rsidRDefault="009B6E57" w:rsidP="00E07BA3">
      <w:pPr>
        <w:ind w:left="702"/>
        <w:jc w:val="both"/>
        <w:rPr>
          <w:rFonts w:cs="Arial"/>
          <w:i/>
          <w:sz w:val="22"/>
          <w:szCs w:val="22"/>
          <w:lang w:val="es-MX"/>
        </w:rPr>
      </w:pPr>
    </w:p>
    <w:p w:rsidR="009B6E57" w:rsidRDefault="009B6E57" w:rsidP="00E07BA3">
      <w:pPr>
        <w:ind w:left="702"/>
        <w:jc w:val="both"/>
        <w:rPr>
          <w:rFonts w:cs="Arial"/>
          <w:i/>
          <w:sz w:val="22"/>
          <w:szCs w:val="22"/>
          <w:lang w:val="es-MX"/>
        </w:rPr>
      </w:pPr>
      <w:r w:rsidRPr="00926573">
        <w:rPr>
          <w:rFonts w:cs="Arial"/>
          <w:i/>
          <w:sz w:val="22"/>
          <w:szCs w:val="22"/>
          <w:lang w:val="es-MX"/>
        </w:rPr>
        <w:t>Copia simple del</w:t>
      </w:r>
      <w:r w:rsidRPr="00926573">
        <w:rPr>
          <w:rFonts w:cs="Arial"/>
          <w:b/>
          <w:i/>
          <w:sz w:val="22"/>
          <w:szCs w:val="22"/>
          <w:lang w:val="es-MX"/>
        </w:rPr>
        <w:t xml:space="preserve"> </w:t>
      </w:r>
      <w:r w:rsidRPr="00926573">
        <w:rPr>
          <w:rFonts w:cs="Arial"/>
          <w:i/>
          <w:sz w:val="22"/>
          <w:szCs w:val="22"/>
          <w:lang w:val="es-MX"/>
        </w:rPr>
        <w:t>Croquis con la ubicación del predio municipal con superficie total de 1,150.00 M2 (área de donación).</w:t>
      </w:r>
    </w:p>
    <w:p w:rsidR="009B6E57" w:rsidRPr="00926573" w:rsidRDefault="009B6E57" w:rsidP="00E07BA3">
      <w:pPr>
        <w:ind w:left="702"/>
        <w:jc w:val="both"/>
        <w:rPr>
          <w:rFonts w:cs="Arial"/>
          <w:i/>
          <w:sz w:val="22"/>
          <w:szCs w:val="22"/>
          <w:lang w:val="es-MX"/>
        </w:rPr>
      </w:pPr>
    </w:p>
    <w:p w:rsidR="009B6E57" w:rsidRDefault="009B6E57" w:rsidP="00E07BA3">
      <w:pPr>
        <w:ind w:left="702"/>
        <w:jc w:val="both"/>
        <w:rPr>
          <w:rFonts w:cs="Arial"/>
          <w:i/>
          <w:sz w:val="22"/>
          <w:szCs w:val="22"/>
          <w:lang w:val="es-MX"/>
        </w:rPr>
      </w:pPr>
      <w:r w:rsidRPr="00926573">
        <w:rPr>
          <w:rFonts w:cs="Arial"/>
          <w:i/>
          <w:sz w:val="22"/>
          <w:szCs w:val="22"/>
          <w:lang w:val="es-MX"/>
        </w:rPr>
        <w:lastRenderedPageBreak/>
        <w:t>Copia simple de Cédula de identificación del Inventario General de Bienes Inmuebles, del predio municipal, de 1,155.00 m2, Hacienda de Jurica, s/n, Colonia Lomas dela Hacienda</w:t>
      </w:r>
      <w:r>
        <w:rPr>
          <w:rFonts w:cs="Arial"/>
          <w:i/>
          <w:sz w:val="22"/>
          <w:szCs w:val="22"/>
          <w:lang w:val="es-MX"/>
        </w:rPr>
        <w:t>.</w:t>
      </w:r>
    </w:p>
    <w:p w:rsidR="009B6E57" w:rsidRPr="00926573" w:rsidRDefault="009B6E57" w:rsidP="00E07BA3">
      <w:pPr>
        <w:ind w:left="702"/>
        <w:jc w:val="both"/>
        <w:rPr>
          <w:rFonts w:cs="Arial"/>
          <w:i/>
          <w:sz w:val="22"/>
          <w:szCs w:val="22"/>
          <w:lang w:val="es-MX"/>
        </w:rPr>
      </w:pPr>
    </w:p>
    <w:p w:rsidR="009B6E57" w:rsidRDefault="009B6E57" w:rsidP="00E07BA3">
      <w:pPr>
        <w:ind w:left="702"/>
        <w:jc w:val="both"/>
        <w:rPr>
          <w:rFonts w:cs="Arial"/>
          <w:i/>
          <w:sz w:val="22"/>
          <w:szCs w:val="22"/>
          <w:lang w:val="es-MX"/>
        </w:rPr>
      </w:pPr>
      <w:r w:rsidRPr="00926573">
        <w:rPr>
          <w:rFonts w:cs="Arial"/>
          <w:i/>
          <w:sz w:val="22"/>
          <w:szCs w:val="22"/>
          <w:lang w:val="es-MX"/>
        </w:rPr>
        <w:t xml:space="preserve">Copia simple de Certificación de clave y valor catastral, emitido por la Tesorería municipal con folio C06632/14, inmueble ubicado en Avenida Hacienda de Jurica, Mz XXIX Lt S/N Fracc. Lomas de la Hacienda, con clave catastral 1000571737000000. </w:t>
      </w:r>
    </w:p>
    <w:p w:rsidR="009B6E57" w:rsidRDefault="009B6E57" w:rsidP="00E07BA3">
      <w:pPr>
        <w:ind w:left="709" w:firstLine="690"/>
        <w:jc w:val="both"/>
        <w:rPr>
          <w:rFonts w:cs="Arial"/>
          <w:i/>
          <w:sz w:val="22"/>
          <w:szCs w:val="22"/>
          <w:lang w:val="es-MX"/>
        </w:rPr>
      </w:pPr>
    </w:p>
    <w:p w:rsidR="009B6E57" w:rsidRDefault="009B6E57" w:rsidP="00E07BA3">
      <w:pPr>
        <w:ind w:left="709"/>
        <w:jc w:val="both"/>
        <w:rPr>
          <w:rFonts w:cs="Arial"/>
          <w:i/>
          <w:sz w:val="22"/>
          <w:szCs w:val="22"/>
          <w:lang w:val="es-MX"/>
        </w:rPr>
      </w:pPr>
      <w:r w:rsidRPr="00926573">
        <w:rPr>
          <w:rFonts w:cs="Arial"/>
          <w:i/>
          <w:sz w:val="22"/>
          <w:szCs w:val="22"/>
          <w:lang w:val="es-MX"/>
        </w:rPr>
        <w:t>Copia simple de la certificación de pago de impuesto predial con folio C.P. P04646/14.</w:t>
      </w:r>
    </w:p>
    <w:p w:rsidR="009B6E57" w:rsidRPr="00926573" w:rsidRDefault="009B6E57" w:rsidP="00E07BA3">
      <w:pPr>
        <w:ind w:left="709"/>
        <w:jc w:val="both"/>
        <w:rPr>
          <w:rFonts w:cs="Arial"/>
          <w:i/>
          <w:sz w:val="22"/>
          <w:szCs w:val="22"/>
          <w:lang w:val="es-MX"/>
        </w:rPr>
      </w:pPr>
    </w:p>
    <w:p w:rsidR="009B6E57" w:rsidRPr="00926573" w:rsidRDefault="009B6E57" w:rsidP="00E07BA3">
      <w:pPr>
        <w:ind w:left="702"/>
        <w:jc w:val="both"/>
        <w:rPr>
          <w:rFonts w:cs="Arial"/>
          <w:i/>
          <w:sz w:val="22"/>
          <w:szCs w:val="22"/>
          <w:lang w:val="es-MX"/>
        </w:rPr>
      </w:pPr>
      <w:r w:rsidRPr="00926573">
        <w:rPr>
          <w:rFonts w:cs="Arial"/>
          <w:i/>
          <w:sz w:val="22"/>
          <w:szCs w:val="22"/>
          <w:lang w:val="es-MX"/>
        </w:rPr>
        <w:t>Copia simple de la certificación de pago de aportaciones para mejoras, con folio M04290/14.</w:t>
      </w:r>
    </w:p>
    <w:p w:rsidR="009B6E57" w:rsidRDefault="009B6E57" w:rsidP="00834E6C">
      <w:pPr>
        <w:rPr>
          <w:rFonts w:cs="Arial"/>
          <w:b/>
          <w:i/>
          <w:sz w:val="22"/>
          <w:szCs w:val="22"/>
          <w:lang w:val="es-MX"/>
        </w:rPr>
      </w:pPr>
    </w:p>
    <w:p w:rsidR="009B6E57" w:rsidRPr="00926573" w:rsidRDefault="009B6E57" w:rsidP="00E07BA3">
      <w:pPr>
        <w:jc w:val="center"/>
        <w:rPr>
          <w:rFonts w:cs="Arial"/>
          <w:b/>
          <w:i/>
          <w:sz w:val="22"/>
          <w:szCs w:val="22"/>
          <w:lang w:val="es-MX"/>
        </w:rPr>
      </w:pPr>
      <w:r w:rsidRPr="00926573">
        <w:rPr>
          <w:rFonts w:cs="Arial"/>
          <w:b/>
          <w:i/>
          <w:sz w:val="22"/>
          <w:szCs w:val="22"/>
          <w:lang w:val="es-MX"/>
        </w:rPr>
        <w:t>CONSIDERACIONES DE DERECHO</w:t>
      </w:r>
    </w:p>
    <w:p w:rsidR="009B6E57" w:rsidRPr="00926573" w:rsidRDefault="009B6E57" w:rsidP="00E07BA3">
      <w:pPr>
        <w:jc w:val="both"/>
        <w:rPr>
          <w:rFonts w:cs="Arial"/>
          <w:i/>
          <w:sz w:val="22"/>
          <w:szCs w:val="22"/>
          <w:lang w:val="es-MX"/>
        </w:rPr>
      </w:pPr>
    </w:p>
    <w:p w:rsidR="009B6E57" w:rsidRDefault="009B6E57" w:rsidP="00E07BA3">
      <w:pPr>
        <w:jc w:val="both"/>
        <w:rPr>
          <w:rFonts w:cs="Arial"/>
          <w:b/>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Primera.-</w:t>
      </w:r>
      <w:r w:rsidRPr="00926573">
        <w:rPr>
          <w:rFonts w:cs="Arial"/>
          <w:i/>
          <w:sz w:val="22"/>
          <w:szCs w:val="22"/>
          <w:lang w:val="es-MX"/>
        </w:rPr>
        <w:t xml:space="preserve"> La Constitución Política de los Estados Unidos</w:t>
      </w:r>
      <w:r>
        <w:rPr>
          <w:rFonts w:cs="Arial"/>
          <w:i/>
          <w:sz w:val="22"/>
          <w:szCs w:val="22"/>
          <w:lang w:val="es-MX"/>
        </w:rPr>
        <w:t xml:space="preserve"> Mexicanos, establece en el artí</w:t>
      </w:r>
      <w:r w:rsidRPr="00926573">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Segunda.-</w:t>
      </w:r>
      <w:r w:rsidRPr="00926573">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Tercera.-</w:t>
      </w:r>
      <w:r w:rsidRPr="00926573">
        <w:rPr>
          <w:rFonts w:cs="Arial"/>
          <w:i/>
          <w:sz w:val="22"/>
          <w:szCs w:val="22"/>
          <w:lang w:val="es-MX"/>
        </w:rPr>
        <w:t xml:space="preserve"> En términos de la Ley Orgánica Municipal vigente de la entidad, en específico la del artículo 31 fracción XV, establece como una atribución del Ayuntamiento el acordar el uso o destino de los bienes inmuebles municipales, asimismo la fracción XXVIII señala la facultad de poder otorgar en comodato los bienes municipales.</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Cuarta.-</w:t>
      </w:r>
      <w:r w:rsidRPr="00926573">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Pr>
          <w:rFonts w:cs="Arial"/>
          <w:i/>
          <w:sz w:val="22"/>
          <w:szCs w:val="22"/>
          <w:lang w:val="es-MX"/>
        </w:rPr>
        <w:t>r lo que en relación con el artí</w:t>
      </w:r>
      <w:r w:rsidRPr="00926573">
        <w:rPr>
          <w:rFonts w:cs="Arial"/>
          <w:i/>
          <w:sz w:val="22"/>
          <w:szCs w:val="22"/>
          <w:lang w:val="es-MX"/>
        </w:rPr>
        <w:t>culo 53 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pública municipal.</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Quinta.-</w:t>
      </w:r>
      <w:r w:rsidRPr="00926573">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w:t>
      </w:r>
      <w:r w:rsidRPr="00926573">
        <w:rPr>
          <w:rFonts w:cs="Arial"/>
          <w:i/>
          <w:sz w:val="22"/>
          <w:szCs w:val="22"/>
          <w:lang w:val="es-MX"/>
        </w:rPr>
        <w:lastRenderedPageBreak/>
        <w:t>municipal, en el caso concreto, será la responsable de estudiar, analizar y emitir el dictamen a la solicitud presentada por la peticionaria.</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Sexta.-</w:t>
      </w:r>
      <w:r w:rsidRPr="00926573">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Pr>
          <w:rFonts w:cs="Arial"/>
          <w:i/>
          <w:sz w:val="22"/>
          <w:szCs w:val="22"/>
          <w:lang w:val="es-MX"/>
        </w:rPr>
        <w:t xml:space="preserve"> en los mismos términos, el artí</w:t>
      </w:r>
      <w:r w:rsidRPr="00926573">
        <w:rPr>
          <w:rFonts w:cs="Arial"/>
          <w:i/>
          <w:sz w:val="22"/>
          <w:szCs w:val="22"/>
          <w:lang w:val="es-MX"/>
        </w:rPr>
        <w:t>culo 5 fracción X  lo faculta para otorgar concesiones, autorizaciones, permisos o licencias sobre bienes del dominio públic</w:t>
      </w:r>
      <w:r>
        <w:rPr>
          <w:rFonts w:cs="Arial"/>
          <w:i/>
          <w:sz w:val="22"/>
          <w:szCs w:val="22"/>
          <w:lang w:val="es-MX"/>
        </w:rPr>
        <w:t>o o privado y finalmente el artí</w:t>
      </w:r>
      <w:r w:rsidRPr="00926573">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r w:rsidRPr="00926573">
        <w:rPr>
          <w:rFonts w:cs="Arial"/>
          <w:b/>
          <w:i/>
          <w:sz w:val="22"/>
          <w:szCs w:val="22"/>
          <w:lang w:val="es-MX"/>
        </w:rPr>
        <w:t xml:space="preserve">Séptima.- </w:t>
      </w:r>
      <w:r w:rsidRPr="00926573">
        <w:rPr>
          <w:rFonts w:cs="Arial"/>
          <w:i/>
          <w:sz w:val="22"/>
          <w:szCs w:val="22"/>
          <w:lang w:val="es-MX"/>
        </w:rPr>
        <w:t xml:space="preserve">De conformidad a lo establecido en el Código de Procedimientos Administrativos del Estado de México, el artículo 116 que establece las formalidades del escrito de petición de los particulares en relación con el artículo 118 fracción I, que señala la obligación de acreditar la personalidad de quien dice representar.   </w:t>
      </w:r>
    </w:p>
    <w:p w:rsidR="009B6E57" w:rsidRPr="00926573" w:rsidRDefault="009B6E57" w:rsidP="00E07BA3">
      <w:pPr>
        <w:jc w:val="both"/>
        <w:rPr>
          <w:rFonts w:cs="Arial"/>
          <w:b/>
          <w:i/>
          <w:sz w:val="22"/>
          <w:szCs w:val="22"/>
          <w:lang w:val="es-MX"/>
        </w:rPr>
      </w:pPr>
      <w:r w:rsidRPr="00926573">
        <w:rPr>
          <w:rFonts w:cs="Arial"/>
          <w:b/>
          <w:i/>
          <w:sz w:val="22"/>
          <w:szCs w:val="22"/>
          <w:lang w:val="es-MX"/>
        </w:rPr>
        <w:t xml:space="preserve"> </w:t>
      </w:r>
    </w:p>
    <w:p w:rsidR="009B6E57" w:rsidRDefault="009B6E57" w:rsidP="00E07BA3">
      <w:pPr>
        <w:jc w:val="both"/>
        <w:rPr>
          <w:rFonts w:cs="Arial"/>
          <w:i/>
          <w:sz w:val="22"/>
          <w:szCs w:val="22"/>
          <w:lang w:val="es-MX"/>
        </w:rPr>
      </w:pPr>
      <w:r w:rsidRPr="00926573">
        <w:rPr>
          <w:rFonts w:cs="Arial"/>
          <w:i/>
          <w:sz w:val="22"/>
          <w:szCs w:val="22"/>
          <w:lang w:val="es-MX"/>
        </w:rPr>
        <w:t>Finalmente, una vez emitidos los considerandos de hecho y de derecho, esta Comisión Edilicia de Patrimonio</w:t>
      </w:r>
      <w:r w:rsidRPr="00926573">
        <w:rPr>
          <w:rFonts w:cs="Arial"/>
          <w:b/>
          <w:i/>
          <w:sz w:val="22"/>
          <w:szCs w:val="22"/>
        </w:rPr>
        <w:t>,</w:t>
      </w:r>
      <w:r w:rsidRPr="00926573">
        <w:rPr>
          <w:rFonts w:cs="Arial"/>
          <w:i/>
          <w:sz w:val="22"/>
          <w:szCs w:val="22"/>
          <w:lang w:val="es-MX"/>
        </w:rPr>
        <w:t xml:space="preserve">  previo análisis y estudio, ha determinado lo siguiente: </w:t>
      </w:r>
    </w:p>
    <w:p w:rsidR="009B6E57" w:rsidRPr="00926573"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Default="009B6E57" w:rsidP="00E07BA3">
      <w:pPr>
        <w:numPr>
          <w:ilvl w:val="0"/>
          <w:numId w:val="16"/>
        </w:numPr>
        <w:ind w:left="360"/>
        <w:jc w:val="both"/>
        <w:rPr>
          <w:rFonts w:cs="Arial"/>
          <w:i/>
          <w:sz w:val="22"/>
          <w:szCs w:val="22"/>
          <w:lang w:val="es-MX"/>
        </w:rPr>
      </w:pPr>
      <w:r w:rsidRPr="00926573">
        <w:rPr>
          <w:rFonts w:cs="Arial"/>
          <w:i/>
          <w:sz w:val="22"/>
          <w:szCs w:val="22"/>
          <w:lang w:val="es-MX"/>
        </w:rPr>
        <w:t>Que se han acreditado los requisitos que establece el Código de Procedimientos Administrativos del Estado de México, en los numerales que se ha referido, al acreditarse las formalidades del escrito del peticionario y se ha acreditado la personalidad jurídica que ostenta como Presidente del Asociación Civil que representa.</w:t>
      </w:r>
    </w:p>
    <w:p w:rsidR="009B6E57" w:rsidRPr="00926573" w:rsidRDefault="009B6E57" w:rsidP="00E07BA3">
      <w:pPr>
        <w:jc w:val="both"/>
        <w:rPr>
          <w:rFonts w:cs="Arial"/>
          <w:i/>
          <w:sz w:val="22"/>
          <w:szCs w:val="22"/>
          <w:lang w:val="es-MX"/>
        </w:rPr>
      </w:pPr>
    </w:p>
    <w:p w:rsidR="009B6E57" w:rsidRDefault="009B6E57" w:rsidP="00E07BA3">
      <w:pPr>
        <w:numPr>
          <w:ilvl w:val="0"/>
          <w:numId w:val="16"/>
        </w:numPr>
        <w:ind w:left="360"/>
        <w:jc w:val="both"/>
        <w:rPr>
          <w:rFonts w:cs="Arial"/>
          <w:i/>
          <w:sz w:val="22"/>
          <w:szCs w:val="22"/>
          <w:lang w:val="es-MX"/>
        </w:rPr>
      </w:pPr>
      <w:r w:rsidRPr="00926573">
        <w:rPr>
          <w:rFonts w:cs="Arial"/>
          <w:i/>
          <w:sz w:val="22"/>
          <w:szCs w:val="22"/>
          <w:lang w:val="es-MX"/>
        </w:rPr>
        <w:t xml:space="preserve">Se tiene identificado los bienes inmuebles solicitados en comodato, como parte del patrimonio municipal, de conformidad con las documentales que ha tenido a bien integrar la Subdirección de Patrimonio Municipal dependiente de la Secretaria del Ayuntamiento, por lo tanto, este Ayuntamiento tiene atribuciones para determinar si es procedente otorgar el comodato solicitado.   </w:t>
      </w:r>
    </w:p>
    <w:p w:rsidR="009B6E57" w:rsidRDefault="009B6E57" w:rsidP="00E07BA3">
      <w:pPr>
        <w:pStyle w:val="Prrafodelista"/>
        <w:rPr>
          <w:rFonts w:cs="Arial"/>
          <w:i/>
          <w:sz w:val="22"/>
          <w:szCs w:val="22"/>
          <w:lang w:val="es-MX"/>
        </w:rPr>
      </w:pPr>
    </w:p>
    <w:p w:rsidR="009B6E57" w:rsidRPr="00926573" w:rsidRDefault="009B6E57" w:rsidP="00E07BA3">
      <w:pPr>
        <w:numPr>
          <w:ilvl w:val="0"/>
          <w:numId w:val="16"/>
        </w:numPr>
        <w:ind w:left="360"/>
        <w:jc w:val="both"/>
        <w:rPr>
          <w:rFonts w:cs="Arial"/>
          <w:i/>
          <w:sz w:val="22"/>
          <w:szCs w:val="22"/>
        </w:rPr>
      </w:pPr>
      <w:r w:rsidRPr="00926573">
        <w:rPr>
          <w:rFonts w:cs="Arial"/>
          <w:i/>
          <w:sz w:val="22"/>
          <w:szCs w:val="22"/>
        </w:rPr>
        <w:t xml:space="preserve">La Comisión Edilicia de Patrimonio ha determinado inconveniente pronunciarse a favor de otorgar el uso en comodato de los inmuebles materia de este dictamen, lo anterior, a razón de la fecha en que se emite y la conclusión del periodo de gestión de esta administración municipal, la cual fenece el 31 de diciembre de 2015. Cabe hacer mención, que para otorgar el uso en comodato de un bien inmueble patrimonial, que trascienda el periodo de vigencia del Ayuntamiento, se estaría invadiendo la esfera de competencia  de quienes integran el la Administración Municipal próxima a ejercer, por lo que resulta indispensable dar vista,  en tiempo y forma, así como justificada,  para su autorización ante la Legislatura Local, lo anterior, con fundamento a lo previsto </w:t>
      </w:r>
      <w:r w:rsidRPr="00926573">
        <w:rPr>
          <w:rFonts w:cs="Arial"/>
          <w:i/>
          <w:color w:val="333333"/>
          <w:sz w:val="22"/>
          <w:szCs w:val="22"/>
          <w:shd w:val="clear" w:color="auto" w:fill="FFFFFF"/>
        </w:rPr>
        <w:t xml:space="preserve">en el artículo 61 fracción XXXVI de la </w:t>
      </w:r>
      <w:r w:rsidRPr="00926573">
        <w:rPr>
          <w:rFonts w:cs="Arial"/>
          <w:i/>
          <w:color w:val="333333"/>
          <w:sz w:val="22"/>
          <w:szCs w:val="22"/>
        </w:rPr>
        <w:t>Constitución Política del Estado Libre y Soberano de México, en relación con el artículo 33 de la Ley Orgánica Municipal fracción V que señala que para dar en arrendamiento, comodato o en usufructo los bienes inmuebles del municipio por un término que exceda del periodo de la gestión del ayuntamiento se necesita la autorización de la legislatura local.</w:t>
      </w:r>
    </w:p>
    <w:p w:rsidR="009B6E57" w:rsidRPr="00926573" w:rsidRDefault="009B6E57" w:rsidP="00E07BA3">
      <w:pPr>
        <w:ind w:left="360"/>
        <w:jc w:val="both"/>
        <w:rPr>
          <w:rFonts w:cs="Arial"/>
          <w:i/>
          <w:color w:val="333333"/>
          <w:sz w:val="22"/>
          <w:szCs w:val="22"/>
        </w:rPr>
      </w:pPr>
    </w:p>
    <w:p w:rsidR="009B6E57" w:rsidRPr="00926573" w:rsidRDefault="009B6E57" w:rsidP="00E07BA3">
      <w:pPr>
        <w:ind w:left="360"/>
        <w:jc w:val="both"/>
        <w:rPr>
          <w:rFonts w:cs="Arial"/>
          <w:i/>
          <w:sz w:val="22"/>
          <w:szCs w:val="22"/>
        </w:rPr>
      </w:pPr>
    </w:p>
    <w:p w:rsidR="009B6E57" w:rsidRPr="00926573" w:rsidRDefault="009B6E57" w:rsidP="00E07BA3">
      <w:pPr>
        <w:jc w:val="both"/>
        <w:rPr>
          <w:rFonts w:cs="Arial"/>
          <w:i/>
          <w:sz w:val="22"/>
          <w:szCs w:val="22"/>
        </w:rPr>
      </w:pPr>
      <w:r w:rsidRPr="00926573">
        <w:rPr>
          <w:rFonts w:cs="Arial"/>
          <w:i/>
          <w:sz w:val="22"/>
          <w:szCs w:val="22"/>
        </w:rPr>
        <w:t>Por lo anterior expuesto y fundado, la Comisión Edilicia de Patrimonio, tiene a bien someter a consideración del Cabildo los siguientes:</w:t>
      </w:r>
    </w:p>
    <w:p w:rsidR="009B6E57" w:rsidRDefault="009B6E57" w:rsidP="00E07BA3">
      <w:pPr>
        <w:jc w:val="both"/>
        <w:rPr>
          <w:rFonts w:cs="Arial"/>
          <w:i/>
          <w:sz w:val="22"/>
          <w:szCs w:val="22"/>
        </w:rPr>
      </w:pPr>
    </w:p>
    <w:p w:rsidR="009B6E57" w:rsidRPr="00926573" w:rsidRDefault="009B6E57" w:rsidP="00E07BA3">
      <w:pPr>
        <w:jc w:val="both"/>
        <w:rPr>
          <w:rFonts w:cs="Arial"/>
          <w:i/>
          <w:sz w:val="22"/>
          <w:szCs w:val="22"/>
        </w:rPr>
      </w:pPr>
    </w:p>
    <w:p w:rsidR="009B6E57" w:rsidRPr="00926573" w:rsidRDefault="009B6E57" w:rsidP="00E07BA3">
      <w:pPr>
        <w:jc w:val="center"/>
        <w:rPr>
          <w:rFonts w:cs="Arial"/>
          <w:b/>
          <w:i/>
          <w:sz w:val="22"/>
          <w:szCs w:val="22"/>
        </w:rPr>
      </w:pPr>
      <w:r w:rsidRPr="00926573">
        <w:rPr>
          <w:rFonts w:cs="Arial"/>
          <w:b/>
          <w:i/>
          <w:sz w:val="22"/>
          <w:szCs w:val="22"/>
        </w:rPr>
        <w:t>PUNTOS DE ACUERDO</w:t>
      </w:r>
    </w:p>
    <w:p w:rsidR="009B6E57" w:rsidRDefault="009B6E57" w:rsidP="00E07BA3">
      <w:pPr>
        <w:jc w:val="both"/>
        <w:rPr>
          <w:rFonts w:cs="Arial"/>
          <w:i/>
          <w:sz w:val="22"/>
          <w:szCs w:val="22"/>
          <w:lang w:val="es-MX"/>
        </w:rPr>
      </w:pPr>
    </w:p>
    <w:p w:rsidR="009B6E57" w:rsidRPr="00926573"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926573">
        <w:rPr>
          <w:rFonts w:cs="Arial"/>
          <w:b/>
          <w:i/>
          <w:sz w:val="22"/>
          <w:szCs w:val="22"/>
          <w:lang w:val="es-MX"/>
        </w:rPr>
        <w:t>Primero.-</w:t>
      </w:r>
      <w:r w:rsidRPr="00926573">
        <w:rPr>
          <w:rFonts w:cs="Arial"/>
          <w:i/>
          <w:sz w:val="22"/>
          <w:szCs w:val="22"/>
          <w:lang w:val="es-MX"/>
        </w:rPr>
        <w:t xml:space="preserve"> </w:t>
      </w:r>
      <w:r w:rsidRPr="006D1DF7">
        <w:rPr>
          <w:rFonts w:cs="Arial"/>
          <w:b/>
          <w:i/>
          <w:sz w:val="22"/>
          <w:szCs w:val="22"/>
          <w:lang w:val="es-MX"/>
        </w:rPr>
        <w:t>Es improcedente</w:t>
      </w:r>
      <w:r w:rsidRPr="00926573">
        <w:rPr>
          <w:rFonts w:cs="Arial"/>
          <w:i/>
          <w:sz w:val="22"/>
          <w:szCs w:val="22"/>
          <w:lang w:val="es-MX"/>
        </w:rPr>
        <w:t xml:space="preserve"> la solicitud presentada por </w:t>
      </w:r>
      <w:r w:rsidRPr="00926573">
        <w:rPr>
          <w:rFonts w:cs="Arial"/>
          <w:i/>
          <w:sz w:val="22"/>
          <w:szCs w:val="22"/>
        </w:rPr>
        <w:t>la Lic. Laura Olimpia Rivadeneyra Hernández, Subdirectora de Patrimonio Municipal, para que se autorice otorgar en comodato dos inmuebles de propiedad municipal,  ubicados el primero de ellos  en la manzana XXIX, lote sin número con una Superficie de 2,200 m2 y el segundo entre las Manzana XX y XXIX, lote sin número con una Superficie de 1,155.00 m2, ambos en el Fraccionamiento Lomas de la Hacienda, a favor de la Asociación Residencial Lomas de la Hacienda, A.C.</w:t>
      </w:r>
    </w:p>
    <w:p w:rsidR="00834E6C" w:rsidRDefault="00834E6C" w:rsidP="00E07BA3">
      <w:pPr>
        <w:jc w:val="both"/>
        <w:rPr>
          <w:rFonts w:cs="Arial"/>
          <w:i/>
          <w:sz w:val="22"/>
          <w:szCs w:val="22"/>
          <w:lang w:val="es-MX"/>
        </w:rPr>
      </w:pPr>
    </w:p>
    <w:p w:rsidR="009B6E57" w:rsidRDefault="009B6E57" w:rsidP="00E07BA3">
      <w:pPr>
        <w:jc w:val="both"/>
        <w:rPr>
          <w:rFonts w:cs="Arial"/>
          <w:i/>
          <w:sz w:val="22"/>
          <w:szCs w:val="22"/>
          <w:lang w:val="es-MX"/>
        </w:rPr>
      </w:pPr>
      <w:r w:rsidRPr="00926573">
        <w:rPr>
          <w:rFonts w:cs="Arial"/>
          <w:b/>
          <w:i/>
          <w:sz w:val="22"/>
          <w:szCs w:val="22"/>
          <w:lang w:val="es-MX"/>
        </w:rPr>
        <w:t xml:space="preserve">Segundo.- </w:t>
      </w:r>
      <w:r w:rsidRPr="00926573">
        <w:rPr>
          <w:rFonts w:cs="Arial"/>
          <w:i/>
          <w:sz w:val="22"/>
          <w:szCs w:val="22"/>
          <w:lang w:val="es-MX"/>
        </w:rPr>
        <w:t xml:space="preserve"> Se niega el uso en comodato de los inmuebles citados, </w:t>
      </w:r>
      <w:r w:rsidRPr="00926573">
        <w:rPr>
          <w:rFonts w:cs="Arial"/>
          <w:i/>
          <w:sz w:val="22"/>
          <w:szCs w:val="22"/>
        </w:rPr>
        <w:t xml:space="preserve">a razón de la conclusión del periodo de gestión de esta administración municipal, la cual fenece el 31 de diciembre de 2015. Por lo que para otorgar el uso en comodato de un bien inmueble patrimonial, que trascienda el periodo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w:t>
      </w:r>
      <w:r w:rsidRPr="00926573">
        <w:rPr>
          <w:rFonts w:cs="Arial"/>
          <w:i/>
          <w:color w:val="333333"/>
          <w:sz w:val="22"/>
          <w:szCs w:val="22"/>
          <w:shd w:val="clear" w:color="auto" w:fill="FFFFFF"/>
        </w:rPr>
        <w:t xml:space="preserve">en el artículo 61 fracción XXXVI de la Constitución la </w:t>
      </w:r>
      <w:r w:rsidRPr="00926573">
        <w:rPr>
          <w:rFonts w:cs="Arial"/>
          <w:i/>
          <w:color w:val="333333"/>
          <w:sz w:val="22"/>
          <w:szCs w:val="22"/>
        </w:rPr>
        <w:t>Constitución Política del Estado Libre y Soberano de México, en relación con el artículo 33 de la Ley Orgánica Municipal fracción V.</w:t>
      </w:r>
    </w:p>
    <w:p w:rsidR="009B6E57"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Pr>
          <w:rFonts w:cs="Arial"/>
          <w:b/>
          <w:i/>
          <w:sz w:val="22"/>
          <w:szCs w:val="22"/>
        </w:rPr>
        <w:t>Tercero</w:t>
      </w:r>
      <w:r w:rsidRPr="00926573">
        <w:rPr>
          <w:rFonts w:cs="Arial"/>
          <w:b/>
          <w:i/>
          <w:sz w:val="22"/>
          <w:szCs w:val="22"/>
          <w:lang w:val="es-MX"/>
        </w:rPr>
        <w:t xml:space="preserve">.- </w:t>
      </w:r>
      <w:r w:rsidRPr="00926573">
        <w:rPr>
          <w:rFonts w:cs="Arial"/>
          <w:i/>
          <w:sz w:val="22"/>
          <w:szCs w:val="22"/>
          <w:lang w:val="es-MX"/>
        </w:rPr>
        <w:t xml:space="preserve">Se instruye al Secretario del H. Ayuntamiento para que notifiqué por oficio al peticionario respecto de la presente resolución y el sentido en que se emite, dejando a salvo sus derechos de poder ejercer de nueva cuenta la solicitud, en tiempo y forma. Asimismo, para que en el ámbito de sus atribuciones, se realicen las acciones conducentes para el debido resguardo de los inmuebles. </w:t>
      </w:r>
    </w:p>
    <w:p w:rsidR="00834E6C" w:rsidRDefault="00834E6C" w:rsidP="00E07BA3">
      <w:pPr>
        <w:jc w:val="both"/>
        <w:rPr>
          <w:rFonts w:cs="Arial"/>
          <w:i/>
          <w:sz w:val="22"/>
          <w:szCs w:val="22"/>
          <w:lang w:val="es-MX"/>
        </w:rPr>
      </w:pPr>
    </w:p>
    <w:p w:rsidR="00834E6C" w:rsidRPr="00926573" w:rsidRDefault="009B6E57" w:rsidP="00E07BA3">
      <w:pPr>
        <w:jc w:val="both"/>
        <w:rPr>
          <w:rFonts w:cs="Arial"/>
          <w:i/>
          <w:sz w:val="22"/>
          <w:szCs w:val="22"/>
          <w:lang w:val="es-MX"/>
        </w:rPr>
      </w:pPr>
      <w:r>
        <w:rPr>
          <w:rFonts w:cs="Arial"/>
          <w:b/>
          <w:i/>
          <w:sz w:val="22"/>
          <w:szCs w:val="22"/>
          <w:lang w:val="es-MX"/>
        </w:rPr>
        <w:t>Cuarto</w:t>
      </w:r>
      <w:r w:rsidRPr="00926573">
        <w:rPr>
          <w:rFonts w:cs="Arial"/>
          <w:b/>
          <w:i/>
          <w:sz w:val="22"/>
          <w:szCs w:val="22"/>
          <w:lang w:val="es-MX"/>
        </w:rPr>
        <w:t>.-</w:t>
      </w:r>
      <w:r w:rsidRPr="00926573">
        <w:rPr>
          <w:rFonts w:cs="Arial"/>
          <w:i/>
          <w:sz w:val="22"/>
          <w:szCs w:val="22"/>
          <w:lang w:val="es-MX"/>
        </w:rPr>
        <w:t xml:space="preserve"> Se instruye al Secretario del H. Ayuntamiento para que proceda a la publicación de los presentes acuerdos en la Gaceta Municipal. </w:t>
      </w:r>
    </w:p>
    <w:p w:rsidR="009B6E57" w:rsidRDefault="009B6E57" w:rsidP="00E07BA3">
      <w:pPr>
        <w:jc w:val="both"/>
        <w:rPr>
          <w:rFonts w:cs="Arial"/>
          <w:b/>
          <w:i/>
          <w:sz w:val="22"/>
          <w:szCs w:val="22"/>
          <w:lang w:val="es-MX"/>
        </w:rPr>
      </w:pPr>
    </w:p>
    <w:p w:rsidR="00E07BA3" w:rsidRDefault="009B6E57" w:rsidP="00E07BA3">
      <w:pPr>
        <w:jc w:val="both"/>
        <w:rPr>
          <w:rFonts w:cs="Arial"/>
          <w:i/>
          <w:sz w:val="22"/>
          <w:szCs w:val="22"/>
          <w:lang w:val="es-MX"/>
        </w:rPr>
      </w:pPr>
      <w:r>
        <w:rPr>
          <w:rFonts w:cs="Arial"/>
          <w:b/>
          <w:i/>
          <w:sz w:val="22"/>
          <w:szCs w:val="22"/>
          <w:lang w:val="es-MX"/>
        </w:rPr>
        <w:t>Quinto</w:t>
      </w:r>
      <w:r w:rsidRPr="00926573">
        <w:rPr>
          <w:rFonts w:cs="Arial"/>
          <w:b/>
          <w:i/>
          <w:sz w:val="22"/>
          <w:szCs w:val="22"/>
          <w:lang w:val="es-MX"/>
        </w:rPr>
        <w:t>.-</w:t>
      </w:r>
      <w:r w:rsidRPr="00926573">
        <w:rPr>
          <w:rFonts w:cs="Arial"/>
          <w:i/>
          <w:sz w:val="22"/>
          <w:szCs w:val="22"/>
          <w:lang w:val="es-MX"/>
        </w:rPr>
        <w:t xml:space="preserve"> Descárguese al presente asunto de la lista de pendientes turnados a la Comisión Edilicia de Patrimonio. </w:t>
      </w:r>
    </w:p>
    <w:p w:rsidR="00834E6C" w:rsidRPr="00427F15" w:rsidRDefault="00834E6C" w:rsidP="00E07BA3">
      <w:pPr>
        <w:jc w:val="both"/>
        <w:rPr>
          <w:rFonts w:cs="Arial"/>
          <w:szCs w:val="24"/>
        </w:rPr>
      </w:pPr>
    </w:p>
    <w:p w:rsidR="009B6E57" w:rsidRPr="00427F15" w:rsidRDefault="009B6E57" w:rsidP="00E07BA3">
      <w:pPr>
        <w:tabs>
          <w:tab w:val="left" w:pos="9720"/>
        </w:tabs>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834E6C">
        <w:rPr>
          <w:rFonts w:cs="Arial"/>
          <w:szCs w:val="24"/>
        </w:rPr>
        <w:t xml:space="preserve"> -</w:t>
      </w:r>
    </w:p>
    <w:p w:rsidR="00834E6C" w:rsidRDefault="00834E6C" w:rsidP="00E07BA3">
      <w:pPr>
        <w:jc w:val="both"/>
        <w:rPr>
          <w:rFonts w:cs="Arial"/>
          <w:b/>
          <w:szCs w:val="24"/>
          <w:lang w:val="es-MX"/>
        </w:rPr>
      </w:pPr>
    </w:p>
    <w:p w:rsidR="00834E6C" w:rsidRDefault="009B6E57" w:rsidP="00E07BA3">
      <w:pPr>
        <w:jc w:val="both"/>
        <w:rPr>
          <w:rFonts w:cs="Arial"/>
          <w:szCs w:val="24"/>
          <w:lang w:val="es-MX"/>
        </w:rPr>
      </w:pPr>
      <w:r w:rsidRPr="006D1DF7">
        <w:rPr>
          <w:rFonts w:cs="Arial"/>
          <w:b/>
          <w:szCs w:val="24"/>
          <w:lang w:val="es-MX"/>
        </w:rPr>
        <w:t>Primero.-</w:t>
      </w:r>
      <w:r w:rsidRPr="006D1DF7">
        <w:rPr>
          <w:rFonts w:cs="Arial"/>
          <w:szCs w:val="24"/>
          <w:lang w:val="es-MX"/>
        </w:rPr>
        <w:t xml:space="preserve"> </w:t>
      </w:r>
      <w:r w:rsidRPr="006D1DF7">
        <w:rPr>
          <w:rFonts w:cs="Arial"/>
          <w:b/>
          <w:szCs w:val="24"/>
          <w:lang w:val="es-MX"/>
        </w:rPr>
        <w:t>Es improcedente</w:t>
      </w:r>
      <w:r w:rsidRPr="006D1DF7">
        <w:rPr>
          <w:rFonts w:cs="Arial"/>
          <w:szCs w:val="24"/>
          <w:lang w:val="es-MX"/>
        </w:rPr>
        <w:t xml:space="preserve"> la solicitud presentada por </w:t>
      </w:r>
      <w:r w:rsidRPr="006D1DF7">
        <w:rPr>
          <w:rFonts w:cs="Arial"/>
          <w:szCs w:val="24"/>
        </w:rPr>
        <w:t>la Lic. Laura Olimpia Rivadeneyra Hernández, Subdirectora de Patrimonio Municipal, para que se autorice otorgar en comodato dos inmuebles de propiedad municipal,  ubicados el primero de ellos  en la manzana XXIX, lote sin número con una Superficie de 2,200 m2 y el segundo entre las Manzana XX y XXIX, lote sin número con una Superficie de 1,155.00 m2, ambos en el Fraccionamiento Lomas de la Hacienda, a favor de la Asociación Residencial Lomas de la Hacienda, A.C.</w:t>
      </w:r>
    </w:p>
    <w:p w:rsidR="00834E6C" w:rsidRDefault="009B6E57" w:rsidP="00E07BA3">
      <w:pPr>
        <w:jc w:val="both"/>
        <w:rPr>
          <w:rFonts w:cs="Arial"/>
          <w:szCs w:val="24"/>
          <w:lang w:val="es-MX"/>
        </w:rPr>
      </w:pPr>
      <w:r w:rsidRPr="006D1DF7">
        <w:rPr>
          <w:rFonts w:cs="Arial"/>
          <w:b/>
          <w:szCs w:val="24"/>
          <w:lang w:val="es-MX"/>
        </w:rPr>
        <w:lastRenderedPageBreak/>
        <w:t xml:space="preserve">Segundo.- </w:t>
      </w:r>
      <w:r w:rsidRPr="006D1DF7">
        <w:rPr>
          <w:rFonts w:cs="Arial"/>
          <w:szCs w:val="24"/>
          <w:lang w:val="es-MX"/>
        </w:rPr>
        <w:t xml:space="preserve"> Se niega el uso en comodato de los inmuebles citados, </w:t>
      </w:r>
      <w:r w:rsidRPr="006D1DF7">
        <w:rPr>
          <w:rFonts w:cs="Arial"/>
          <w:szCs w:val="24"/>
        </w:rPr>
        <w:t xml:space="preserve">a razón de la conclusión del periodo de gestión de esta administración municipal, la cual fenece el 31 de diciembre de 2015. Por lo que para otorgar el uso en comodato de un bien inmueble patrimonial, que trascienda el periodo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w:t>
      </w:r>
      <w:r w:rsidRPr="006D1DF7">
        <w:rPr>
          <w:rFonts w:cs="Arial"/>
          <w:color w:val="333333"/>
          <w:szCs w:val="24"/>
          <w:shd w:val="clear" w:color="auto" w:fill="FFFFFF"/>
        </w:rPr>
        <w:t xml:space="preserve">en el artículo 61 fracción XXXVI de la Constitución la </w:t>
      </w:r>
      <w:r w:rsidRPr="006D1DF7">
        <w:rPr>
          <w:rFonts w:cs="Arial"/>
          <w:color w:val="333333"/>
          <w:szCs w:val="24"/>
        </w:rPr>
        <w:t>Constitución Política del Estado Libre y Soberano de México, en relación con el artículo 33 de la Ley Orgánica Municipal fracción V.</w:t>
      </w:r>
    </w:p>
    <w:p w:rsidR="00834E6C" w:rsidRDefault="00834E6C" w:rsidP="00E07BA3">
      <w:pPr>
        <w:jc w:val="both"/>
        <w:rPr>
          <w:rFonts w:cs="Arial"/>
          <w:szCs w:val="24"/>
          <w:lang w:val="es-MX"/>
        </w:rPr>
      </w:pPr>
    </w:p>
    <w:p w:rsidR="00834E6C" w:rsidRDefault="009B6E57" w:rsidP="00E07BA3">
      <w:pPr>
        <w:jc w:val="both"/>
        <w:rPr>
          <w:rFonts w:cs="Arial"/>
          <w:szCs w:val="24"/>
          <w:lang w:val="es-MX"/>
        </w:rPr>
      </w:pPr>
      <w:r>
        <w:rPr>
          <w:rFonts w:cs="Arial"/>
          <w:b/>
          <w:szCs w:val="24"/>
        </w:rPr>
        <w:t>Tercero</w:t>
      </w:r>
      <w:r w:rsidRPr="006D1DF7">
        <w:rPr>
          <w:rFonts w:cs="Arial"/>
          <w:b/>
          <w:szCs w:val="24"/>
          <w:lang w:val="es-MX"/>
        </w:rPr>
        <w:t xml:space="preserve">.- </w:t>
      </w:r>
      <w:r w:rsidRPr="006D1DF7">
        <w:rPr>
          <w:rFonts w:cs="Arial"/>
          <w:szCs w:val="24"/>
          <w:lang w:val="es-MX"/>
        </w:rPr>
        <w:t xml:space="preserve">Se instruye al Secretario del H. Ayuntamiento para que notifiqué por oficio al peticionario respecto de la presente resolución y el sentido en que se emite, dejando a salvo sus derechos de poder ejercer de nueva cuenta la solicitud, en tiempo y forma. Asimismo, para que en el ámbito de sus atribuciones, se realicen las acciones conducentes para el debido resguardo de los inmuebles. </w:t>
      </w:r>
    </w:p>
    <w:p w:rsidR="00834E6C" w:rsidRDefault="00834E6C" w:rsidP="00E07BA3">
      <w:pPr>
        <w:jc w:val="both"/>
        <w:rPr>
          <w:rFonts w:cs="Arial"/>
          <w:szCs w:val="24"/>
          <w:lang w:val="es-MX"/>
        </w:rPr>
      </w:pPr>
    </w:p>
    <w:p w:rsidR="00834E6C" w:rsidRDefault="009B6E57" w:rsidP="00E07BA3">
      <w:pPr>
        <w:jc w:val="both"/>
        <w:rPr>
          <w:rFonts w:cs="Arial"/>
          <w:szCs w:val="24"/>
          <w:lang w:val="es-MX"/>
        </w:rPr>
      </w:pPr>
      <w:r>
        <w:rPr>
          <w:rFonts w:cs="Arial"/>
          <w:b/>
          <w:szCs w:val="24"/>
          <w:lang w:val="es-MX"/>
        </w:rPr>
        <w:t>Cuarto</w:t>
      </w:r>
      <w:r w:rsidRPr="006D1DF7">
        <w:rPr>
          <w:rFonts w:cs="Arial"/>
          <w:b/>
          <w:szCs w:val="24"/>
          <w:lang w:val="es-MX"/>
        </w:rPr>
        <w:t>.-</w:t>
      </w:r>
      <w:r w:rsidRPr="006D1DF7">
        <w:rPr>
          <w:rFonts w:cs="Arial"/>
          <w:szCs w:val="24"/>
          <w:lang w:val="es-MX"/>
        </w:rPr>
        <w:t xml:space="preserve"> Se instruye al Secretario del H. Ayuntamiento para que proceda a la publicación de los presentes acuerdos en la Gaceta Municipal. </w:t>
      </w:r>
    </w:p>
    <w:p w:rsidR="00834E6C" w:rsidRDefault="00834E6C" w:rsidP="00E07BA3">
      <w:pPr>
        <w:jc w:val="both"/>
        <w:rPr>
          <w:rFonts w:cs="Arial"/>
          <w:szCs w:val="24"/>
          <w:lang w:val="es-MX"/>
        </w:rPr>
      </w:pPr>
    </w:p>
    <w:p w:rsidR="00E07BA3" w:rsidRDefault="009B6E57" w:rsidP="00834E6C">
      <w:pPr>
        <w:jc w:val="both"/>
        <w:rPr>
          <w:rFonts w:cs="Arial"/>
          <w:szCs w:val="24"/>
          <w:lang w:val="es-MX"/>
        </w:rPr>
      </w:pPr>
      <w:r>
        <w:rPr>
          <w:rFonts w:cs="Arial"/>
          <w:b/>
          <w:szCs w:val="24"/>
          <w:lang w:val="es-MX"/>
        </w:rPr>
        <w:t>Quin</w:t>
      </w:r>
      <w:r w:rsidRPr="006D1DF7">
        <w:rPr>
          <w:rFonts w:cs="Arial"/>
          <w:b/>
          <w:szCs w:val="24"/>
          <w:lang w:val="es-MX"/>
        </w:rPr>
        <w:t>to.-</w:t>
      </w:r>
      <w:r w:rsidRPr="006D1DF7">
        <w:rPr>
          <w:rFonts w:cs="Arial"/>
          <w:szCs w:val="24"/>
          <w:lang w:val="es-MX"/>
        </w:rPr>
        <w:t xml:space="preserve"> Descárguese al presente asunto de la lista de pendientes turnados a la Comisión Edilicia de Patrimonio. </w:t>
      </w:r>
    </w:p>
    <w:p w:rsidR="00834E6C" w:rsidRDefault="00834E6C" w:rsidP="00834E6C">
      <w:pPr>
        <w:jc w:val="both"/>
        <w:rPr>
          <w:rFonts w:cs="Arial"/>
          <w:szCs w:val="24"/>
          <w:lang w:val="es-MX"/>
        </w:rPr>
      </w:pPr>
    </w:p>
    <w:p w:rsidR="00834E6C" w:rsidRDefault="00834E6C" w:rsidP="00834E6C">
      <w:pPr>
        <w:jc w:val="both"/>
        <w:rPr>
          <w:rFonts w:cs="Arial"/>
          <w:szCs w:val="24"/>
          <w:lang w:val="es-MX"/>
        </w:rPr>
      </w:pPr>
    </w:p>
    <w:p w:rsidR="00E07BA3"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E07BA3">
        <w:rPr>
          <w:rFonts w:ascii="Century" w:hAnsi="Century"/>
          <w:b/>
          <w:sz w:val="18"/>
          <w:szCs w:val="18"/>
        </w:rPr>
        <w:t>LIC. PEDRO DAVID RODRÍGUEZ VILLEGAS</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834E6C">
      <w:pPr>
        <w:ind w:right="-660"/>
        <w:rPr>
          <w:rFonts w:ascii="Century" w:hAnsi="Century"/>
          <w:b/>
          <w:sz w:val="18"/>
          <w:szCs w:val="18"/>
        </w:rPr>
      </w:pP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r>
        <w:rPr>
          <w:rFonts w:ascii="Century" w:hAnsi="Century"/>
          <w:b/>
          <w:sz w:val="18"/>
          <w:szCs w:val="18"/>
        </w:rPr>
        <w:t>LIC. SERGIO HERNÁNDEZ OLVERA</w:t>
      </w:r>
    </w:p>
    <w:p w:rsidR="00E07BA3" w:rsidRDefault="00E07BA3" w:rsidP="00E07BA3">
      <w:pPr>
        <w:ind w:right="-660"/>
        <w:jc w:val="center"/>
        <w:rPr>
          <w:rFonts w:ascii="Century" w:hAnsi="Century"/>
          <w:b/>
          <w:sz w:val="18"/>
          <w:szCs w:val="18"/>
        </w:rPr>
      </w:pPr>
      <w:r>
        <w:rPr>
          <w:rFonts w:ascii="Century" w:hAnsi="Century"/>
          <w:b/>
          <w:sz w:val="18"/>
          <w:szCs w:val="18"/>
        </w:rPr>
        <w:t>SECRETARIO DEL H. AYUNTAMIENTO</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9B6E57" w:rsidRDefault="009B6E57" w:rsidP="00E07BA3">
      <w:pPr>
        <w:tabs>
          <w:tab w:val="left" w:pos="9720"/>
        </w:tabs>
        <w:jc w:val="both"/>
        <w:rPr>
          <w:rFonts w:cs="Arial"/>
          <w:b/>
          <w:bCs/>
          <w:color w:val="000000"/>
          <w:sz w:val="26"/>
          <w:szCs w:val="26"/>
          <w:lang w:eastAsia="es-MX"/>
        </w:rPr>
      </w:pP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otorgar en comodato un inmueble de propiedad municipal, ubicado en Avenida Juárez y Avenida Hidalgo, de la Colonia Atizapán Centro, con una superficie de 67.10 M2., a favor de la Unión de Pensionados y Pensionistas del ISSEMYM, A.C. </w:t>
      </w:r>
      <w:r w:rsidRPr="00B47F2E">
        <w:rPr>
          <w:rFonts w:cs="Arial"/>
          <w:b/>
          <w:bCs/>
          <w:color w:val="000000"/>
          <w:sz w:val="26"/>
          <w:szCs w:val="26"/>
          <w:lang w:eastAsia="es-MX"/>
        </w:rPr>
        <w:t xml:space="preserve">(Expediente SHA/062/CABILDO/2015). </w:t>
      </w:r>
    </w:p>
    <w:p w:rsidR="00E07BA3" w:rsidRDefault="00E07BA3" w:rsidP="00E07BA3">
      <w:pPr>
        <w:tabs>
          <w:tab w:val="left" w:pos="9720"/>
        </w:tabs>
        <w:jc w:val="both"/>
        <w:rPr>
          <w:rFonts w:cs="Arial"/>
          <w:b/>
          <w:sz w:val="28"/>
          <w:szCs w:val="28"/>
        </w:rPr>
      </w:pPr>
    </w:p>
    <w:p w:rsidR="009B6E57" w:rsidRPr="00E25D85" w:rsidRDefault="009B6E57" w:rsidP="00E07BA3">
      <w:pPr>
        <w:jc w:val="both"/>
        <w:rPr>
          <w:rFonts w:cs="Arial"/>
          <w:i/>
          <w:sz w:val="22"/>
          <w:szCs w:val="22"/>
          <w:lang w:val="es-MX"/>
        </w:rPr>
      </w:pPr>
      <w:r w:rsidRPr="00E25D85">
        <w:rPr>
          <w:rFonts w:cs="Arial"/>
          <w:i/>
          <w:sz w:val="22"/>
          <w:szCs w:val="22"/>
          <w:lang w:val="es-MX"/>
        </w:rPr>
        <w:t>Mediante oficio número S.H.A./Tur/Com./062/2015, de fecha 7 de mayo del 2015, referente a dar cumplimiento a lo acordado en el punto 6.7 de la Centésima Sesión Ordinaria de Cabildo, celebrada el día 7 de mayo del año en curso, fue turnada a la</w:t>
      </w:r>
      <w:r w:rsidRPr="00E25D85">
        <w:rPr>
          <w:rFonts w:cs="Arial"/>
          <w:i/>
          <w:sz w:val="22"/>
          <w:szCs w:val="22"/>
        </w:rPr>
        <w:t xml:space="preserve"> Comisión Edilicia de Patrimonio</w:t>
      </w:r>
      <w:r w:rsidRPr="00E25D85">
        <w:rPr>
          <w:rFonts w:cs="Arial"/>
          <w:i/>
          <w:sz w:val="22"/>
          <w:szCs w:val="22"/>
          <w:lang w:val="es-MX"/>
        </w:rPr>
        <w:t xml:space="preserve">, las constancias que integran el expediente SHA/062/CABILDO/2015 para su estudio, análisis y dictaminación; por lo que con </w:t>
      </w:r>
      <w:r w:rsidRPr="00E25D85">
        <w:rPr>
          <w:rFonts w:cs="Arial"/>
          <w:i/>
          <w:sz w:val="22"/>
          <w:szCs w:val="22"/>
          <w:lang w:val="es-MX"/>
        </w:rPr>
        <w:lastRenderedPageBreak/>
        <w:t xml:space="preserve">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fracción XIX del Bando Municipal 2015 de Atizapán de Zaragoza, sometemos a la consideración de los integrantes del H. Cabildo, el dictamen relativo a la solicitud que presenta la </w:t>
      </w:r>
      <w:r w:rsidRPr="00E25D85">
        <w:rPr>
          <w:rFonts w:cs="Arial"/>
          <w:b/>
          <w:i/>
          <w:sz w:val="22"/>
          <w:szCs w:val="22"/>
        </w:rPr>
        <w:t xml:space="preserve">Lic. Laura Olimpia Rivadeneyra Hernández, Subdirectora de Patrimonio Municipal, para que se autorice otorgar en comodato un inmueble de propiedad municipal, ubicado en Avenida Juárez y Avenida Hidalgo, de la Colonia Atizapán Centro, con una superficie de 67.10 m2., a favor de la Unión de Pensionados y Pensionistas del ISSEMYM, A.C., </w:t>
      </w:r>
      <w:r w:rsidRPr="00E25D85">
        <w:rPr>
          <w:rFonts w:cs="Arial"/>
          <w:i/>
          <w:sz w:val="22"/>
          <w:szCs w:val="22"/>
          <w:lang w:val="es-MX"/>
        </w:rPr>
        <w:t>el cual se funda y motiva en las consideraciones de hecho y de derecho que se desarrollan más adelante.</w:t>
      </w:r>
    </w:p>
    <w:p w:rsidR="009B6E57" w:rsidRPr="00E25D85" w:rsidRDefault="009B6E57" w:rsidP="00E07BA3">
      <w:pPr>
        <w:jc w:val="both"/>
        <w:rPr>
          <w:rFonts w:cs="Arial"/>
          <w:i/>
          <w:sz w:val="22"/>
          <w:szCs w:val="22"/>
          <w:lang w:val="es-MX"/>
        </w:rPr>
      </w:pPr>
    </w:p>
    <w:p w:rsidR="009B6E57" w:rsidRPr="00E25D85" w:rsidRDefault="009B6E57" w:rsidP="00E07BA3">
      <w:pPr>
        <w:jc w:val="center"/>
        <w:rPr>
          <w:rFonts w:cs="Arial"/>
          <w:b/>
          <w:i/>
          <w:sz w:val="22"/>
          <w:szCs w:val="22"/>
          <w:lang w:val="es-MX"/>
        </w:rPr>
      </w:pPr>
      <w:r w:rsidRPr="00E25D85">
        <w:rPr>
          <w:rFonts w:cs="Arial"/>
          <w:b/>
          <w:i/>
          <w:sz w:val="22"/>
          <w:szCs w:val="22"/>
          <w:lang w:val="es-MX"/>
        </w:rPr>
        <w:t>ANTECEDENTES</w:t>
      </w:r>
    </w:p>
    <w:p w:rsidR="009B6E57" w:rsidRPr="00E25D85" w:rsidRDefault="009B6E57" w:rsidP="00E07BA3">
      <w:pPr>
        <w:jc w:val="center"/>
        <w:rPr>
          <w:rFonts w:cs="Arial"/>
          <w:b/>
          <w:i/>
          <w:sz w:val="22"/>
          <w:szCs w:val="22"/>
          <w:lang w:val="es-MX"/>
        </w:rPr>
      </w:pPr>
    </w:p>
    <w:p w:rsidR="009B6E57" w:rsidRPr="00E25D85" w:rsidRDefault="009B6E57" w:rsidP="00E07BA3">
      <w:pPr>
        <w:jc w:val="both"/>
        <w:rPr>
          <w:rFonts w:cs="Arial"/>
          <w:i/>
          <w:sz w:val="22"/>
          <w:szCs w:val="22"/>
        </w:rPr>
      </w:pPr>
      <w:r w:rsidRPr="00E25D85">
        <w:rPr>
          <w:rFonts w:cs="Arial"/>
          <w:b/>
          <w:i/>
          <w:sz w:val="22"/>
          <w:szCs w:val="22"/>
          <w:lang w:val="es-MX"/>
        </w:rPr>
        <w:t xml:space="preserve">Primero.- </w:t>
      </w:r>
      <w:r w:rsidRPr="00E25D85">
        <w:rPr>
          <w:rFonts w:cs="Arial"/>
          <w:i/>
          <w:sz w:val="22"/>
          <w:szCs w:val="22"/>
          <w:lang w:val="es-MX"/>
        </w:rPr>
        <w:t>Mediante oficio S.H.A./P.M./B.I./153/2014, de fecha 12 de agosto de 2014, la Subdirección de Patrimonio Municipal le remite al Secretario del Ayuntamiento, las constancias que integ</w:t>
      </w:r>
      <w:r>
        <w:rPr>
          <w:rFonts w:cs="Arial"/>
          <w:i/>
          <w:sz w:val="22"/>
          <w:szCs w:val="22"/>
          <w:lang w:val="es-MX"/>
        </w:rPr>
        <w:t>ran el expediente que se integró</w:t>
      </w:r>
      <w:r w:rsidRPr="00E25D85">
        <w:rPr>
          <w:rFonts w:cs="Arial"/>
          <w:i/>
          <w:sz w:val="22"/>
          <w:szCs w:val="22"/>
          <w:lang w:val="es-MX"/>
        </w:rPr>
        <w:t xml:space="preserve"> motivo del escrito de petición marcado con numero de oficio 13/2014, de fecha 29 de julio del 2014, con n</w:t>
      </w:r>
      <w:r>
        <w:rPr>
          <w:rFonts w:cs="Arial"/>
          <w:i/>
          <w:sz w:val="22"/>
          <w:szCs w:val="22"/>
          <w:lang w:val="es-MX"/>
        </w:rPr>
        <w:t>ú</w:t>
      </w:r>
      <w:r w:rsidRPr="00E25D85">
        <w:rPr>
          <w:rFonts w:cs="Arial"/>
          <w:i/>
          <w:sz w:val="22"/>
          <w:szCs w:val="22"/>
          <w:lang w:val="es-MX"/>
        </w:rPr>
        <w:t xml:space="preserve">mero de folio 7779, suscrita por miembros que integran la </w:t>
      </w:r>
      <w:r w:rsidRPr="00E25D85">
        <w:rPr>
          <w:rFonts w:cs="Arial"/>
          <w:i/>
          <w:sz w:val="22"/>
          <w:szCs w:val="22"/>
        </w:rPr>
        <w:t>Unión de Pensionados y Pensionistas del ISSEMYM, A.C</w:t>
      </w:r>
      <w:r w:rsidRPr="00E25D85">
        <w:rPr>
          <w:rFonts w:cs="Arial"/>
          <w:b/>
          <w:i/>
          <w:sz w:val="22"/>
          <w:szCs w:val="22"/>
        </w:rPr>
        <w:t>.</w:t>
      </w:r>
      <w:r w:rsidRPr="00E25D85">
        <w:rPr>
          <w:rFonts w:cs="Arial"/>
          <w:i/>
          <w:sz w:val="22"/>
          <w:szCs w:val="22"/>
          <w:lang w:val="es-MX"/>
        </w:rPr>
        <w:t xml:space="preserve"> la Profra. Silvia Pineda Santiago con cargo de Presidenta e Irma González Velázquez  con cargo de Primera Vocal, por el que solicitan el Comodato del inmueble municipal </w:t>
      </w:r>
      <w:r w:rsidRPr="00E25D85">
        <w:rPr>
          <w:rFonts w:cs="Arial"/>
          <w:i/>
          <w:sz w:val="22"/>
          <w:szCs w:val="22"/>
        </w:rPr>
        <w:t>Avenida Juárez y Avenida Hidalgo, de la colonia Atizapán Centro, con una superficie de 67.10 m2 para la Unión de Pensionados y Pensionistas del ISSEMYM, A.C</w:t>
      </w:r>
      <w:r w:rsidRPr="00E25D85">
        <w:rPr>
          <w:rFonts w:cs="Arial"/>
          <w:b/>
          <w:i/>
          <w:sz w:val="22"/>
          <w:szCs w:val="22"/>
        </w:rPr>
        <w:t>.</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b/>
          <w:i/>
          <w:sz w:val="22"/>
          <w:szCs w:val="22"/>
          <w:u w:val="single"/>
        </w:rPr>
      </w:pPr>
      <w:r w:rsidRPr="00E25D85">
        <w:rPr>
          <w:rFonts w:cs="Arial"/>
          <w:b/>
          <w:i/>
          <w:sz w:val="22"/>
          <w:szCs w:val="22"/>
          <w:lang w:val="es-MX"/>
        </w:rPr>
        <w:t xml:space="preserve">Segundo.- </w:t>
      </w:r>
      <w:r w:rsidRPr="00E25D85">
        <w:rPr>
          <w:rFonts w:cs="Arial"/>
          <w:i/>
          <w:sz w:val="22"/>
          <w:szCs w:val="22"/>
          <w:lang w:val="es-MX"/>
        </w:rPr>
        <w:t>En fecha 7 de mayo de 2015,  con la finalidad de dar cumplimiento al acuerdo del H. Ayuntamiento tomado en el punto 6.7 de la Centésima Sesión Ordinaria de Cabildo, celebrada el día 7 de mayo del año en curso, el Secretario del H. Ayuntamiento mediante oficio S.H.A./Tur/Com./062/2015, remitió al C. Re</w:t>
      </w:r>
      <w:r>
        <w:rPr>
          <w:rFonts w:cs="Arial"/>
          <w:i/>
          <w:sz w:val="22"/>
          <w:szCs w:val="22"/>
          <w:lang w:val="es-MX"/>
        </w:rPr>
        <w:t>gulo Pastor Fernández Rivera, Sí</w:t>
      </w:r>
      <w:r w:rsidRPr="00E25D85">
        <w:rPr>
          <w:rFonts w:cs="Arial"/>
          <w:i/>
          <w:sz w:val="22"/>
          <w:szCs w:val="22"/>
          <w:lang w:val="es-MX"/>
        </w:rPr>
        <w:t xml:space="preserve">ndico Municipal y presidente de la Comisión Edilicia de Patrimonio, para el </w:t>
      </w:r>
      <w:r w:rsidRPr="00E25D85">
        <w:rPr>
          <w:rFonts w:cs="Arial"/>
          <w:b/>
          <w:i/>
          <w:sz w:val="22"/>
          <w:szCs w:val="22"/>
        </w:rPr>
        <w:t>estudio, análisis y dictaminación, de la solicitud presentada las constancias que integran el expediente en turno.</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b/>
          <w:i/>
          <w:sz w:val="22"/>
          <w:szCs w:val="22"/>
          <w:u w:val="single"/>
          <w:lang w:val="es-MX"/>
        </w:rPr>
      </w:pPr>
      <w:r w:rsidRPr="00E25D85">
        <w:rPr>
          <w:rFonts w:cs="Arial"/>
          <w:b/>
          <w:i/>
          <w:sz w:val="22"/>
          <w:szCs w:val="22"/>
          <w:lang w:val="es-MX"/>
        </w:rPr>
        <w:t xml:space="preserve">Tercero.- </w:t>
      </w:r>
      <w:r w:rsidRPr="00E25D85">
        <w:rPr>
          <w:rFonts w:cs="Arial"/>
          <w:i/>
          <w:sz w:val="22"/>
          <w:szCs w:val="22"/>
          <w:lang w:val="es-MX"/>
        </w:rPr>
        <w:t>El Secretario del H. Ayuntamiento mediante oficio S.H.A./CAB./353/2015, de fecha 26 de agosto de 2015, remite certificado del acuerdo tomado dentro del 5.2 de la Centésima Décima Segunda Sesión Ordinaria de Cabildo, celebrada el día 18 de agosto del año en curso, en donde el H. Ayuntamiento Constitucional de Atizapán de Zaragoza, en términos del artículo 74 del Reglamento de Cabildo del Honorable Ayuntamiento de Atizapán de Zaragoza, autorizo una prórroga para que esta Comisión Edilicia pueda emitir el dictamen correspondiente.</w:t>
      </w:r>
    </w:p>
    <w:p w:rsidR="009B6E57" w:rsidRDefault="009B6E57" w:rsidP="00E07BA3">
      <w:pPr>
        <w:jc w:val="both"/>
        <w:rPr>
          <w:rFonts w:cs="Arial"/>
          <w:b/>
          <w:i/>
          <w:sz w:val="22"/>
          <w:szCs w:val="22"/>
          <w:u w:val="single"/>
          <w:lang w:val="es-MX"/>
        </w:rPr>
      </w:pPr>
    </w:p>
    <w:p w:rsidR="009B6E57" w:rsidRPr="00E25D85" w:rsidRDefault="009B6E57" w:rsidP="00E07BA3">
      <w:pPr>
        <w:jc w:val="both"/>
        <w:rPr>
          <w:rFonts w:cs="Arial"/>
          <w:b/>
          <w:i/>
          <w:sz w:val="22"/>
          <w:szCs w:val="22"/>
          <w:u w:val="single"/>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Cuarto.-</w:t>
      </w:r>
      <w:r w:rsidRPr="00E25D85">
        <w:rPr>
          <w:rFonts w:cs="Arial"/>
          <w:i/>
          <w:sz w:val="22"/>
          <w:szCs w:val="22"/>
          <w:lang w:val="es-MX"/>
        </w:rPr>
        <w:t xml:space="preserve"> Con fecha de 22 de octubre del 2015, el C. Régulo Pastor Fernández Rivera, en su carácter de Presidente de </w:t>
      </w:r>
      <w:smartTag w:uri="urn:schemas-microsoft-com:office:smarttags" w:element="PersonName">
        <w:smartTagPr>
          <w:attr w:name="ProductID" w:val="la Comisión Edilicia"/>
        </w:smartTagPr>
        <w:r w:rsidRPr="00E25D85">
          <w:rPr>
            <w:rFonts w:cs="Arial"/>
            <w:i/>
            <w:sz w:val="22"/>
            <w:szCs w:val="22"/>
            <w:lang w:val="es-MX"/>
          </w:rPr>
          <w:t>la Comisión Edilicia</w:t>
        </w:r>
      </w:smartTag>
      <w:r w:rsidRPr="00E25D85">
        <w:rPr>
          <w:rFonts w:cs="Arial"/>
          <w:i/>
          <w:sz w:val="22"/>
          <w:szCs w:val="22"/>
          <w:lang w:val="es-MX"/>
        </w:rPr>
        <w:t xml:space="preserve"> de Patrimonio, convocó a los miembros de la Comisión Edilicia de Patrimonio a los C. Ricardo Ismael Hernández Chávez, Séptimo Regidor y Secretario, mediante oficio SM/CP/1447/2015; C. Uziel Vera Osorio, </w:t>
      </w:r>
      <w:r w:rsidRPr="00E25D85">
        <w:rPr>
          <w:rFonts w:cs="Arial"/>
          <w:i/>
          <w:sz w:val="22"/>
          <w:szCs w:val="22"/>
          <w:lang w:val="es-MX"/>
        </w:rPr>
        <w:lastRenderedPageBreak/>
        <w:t>Tercer Regidor y Vocal con oficio SM/CP/1448/2015; C. Leticia Bautista Ceja, Cuarta Regidora y Vocal con oficio SM/CP/1449/2015; C. Flavio Román Villanueva Navidad, Noveno Regidor y Vocal con oficio SM/CP/1450/2015.</w:t>
      </w:r>
    </w:p>
    <w:p w:rsidR="009B6E57" w:rsidRDefault="009B6E57" w:rsidP="00E07BA3">
      <w:pPr>
        <w:tabs>
          <w:tab w:val="left" w:pos="3915"/>
        </w:tabs>
        <w:jc w:val="both"/>
        <w:rPr>
          <w:rFonts w:cs="Arial"/>
          <w:i/>
          <w:sz w:val="22"/>
          <w:szCs w:val="22"/>
          <w:u w:val="single"/>
          <w:lang w:val="es-MX"/>
        </w:rPr>
      </w:pPr>
    </w:p>
    <w:p w:rsidR="009B6E57" w:rsidRPr="00E25D85" w:rsidRDefault="009B6E57" w:rsidP="00E07BA3">
      <w:pPr>
        <w:tabs>
          <w:tab w:val="left" w:pos="3915"/>
        </w:tabs>
        <w:jc w:val="both"/>
        <w:rPr>
          <w:rFonts w:cs="Arial"/>
          <w:i/>
          <w:sz w:val="22"/>
          <w:szCs w:val="22"/>
          <w:u w:val="single"/>
          <w:lang w:val="es-MX"/>
        </w:rPr>
      </w:pPr>
    </w:p>
    <w:p w:rsidR="009B6E57" w:rsidRDefault="009B6E57" w:rsidP="00E07BA3">
      <w:pPr>
        <w:tabs>
          <w:tab w:val="left" w:pos="3915"/>
        </w:tabs>
        <w:jc w:val="both"/>
        <w:rPr>
          <w:rFonts w:cs="Arial"/>
          <w:i/>
          <w:sz w:val="22"/>
          <w:szCs w:val="22"/>
          <w:lang w:val="es-MX"/>
        </w:rPr>
      </w:pPr>
      <w:r w:rsidRPr="00E25D85">
        <w:rPr>
          <w:rFonts w:cs="Arial"/>
          <w:b/>
          <w:i/>
          <w:sz w:val="22"/>
          <w:szCs w:val="22"/>
          <w:lang w:val="es-MX"/>
        </w:rPr>
        <w:t>Quinto.-</w:t>
      </w:r>
      <w:r w:rsidRPr="00E25D85">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mayoría el presente dictamen, al tenor de las siguientes consideraciones de hecho y de derecho:</w:t>
      </w:r>
    </w:p>
    <w:p w:rsidR="009B6E57" w:rsidRDefault="009B6E57" w:rsidP="00E07BA3">
      <w:pPr>
        <w:tabs>
          <w:tab w:val="left" w:pos="3915"/>
        </w:tabs>
        <w:jc w:val="both"/>
        <w:rPr>
          <w:rFonts w:cs="Arial"/>
          <w:i/>
          <w:sz w:val="22"/>
          <w:szCs w:val="22"/>
          <w:lang w:val="es-MX"/>
        </w:rPr>
      </w:pPr>
    </w:p>
    <w:p w:rsidR="00834E6C" w:rsidRPr="00E25D85" w:rsidRDefault="00834E6C" w:rsidP="00E07BA3">
      <w:pPr>
        <w:tabs>
          <w:tab w:val="left" w:pos="3915"/>
        </w:tabs>
        <w:jc w:val="both"/>
        <w:rPr>
          <w:rFonts w:cs="Arial"/>
          <w:i/>
          <w:sz w:val="22"/>
          <w:szCs w:val="22"/>
          <w:lang w:val="es-MX"/>
        </w:rPr>
      </w:pPr>
    </w:p>
    <w:p w:rsidR="009B6E57" w:rsidRPr="00E25D85" w:rsidRDefault="009B6E57" w:rsidP="00E07BA3">
      <w:pPr>
        <w:jc w:val="center"/>
        <w:rPr>
          <w:rFonts w:cs="Arial"/>
          <w:b/>
          <w:i/>
          <w:sz w:val="22"/>
          <w:szCs w:val="22"/>
          <w:lang w:val="es-MX"/>
        </w:rPr>
      </w:pPr>
      <w:r w:rsidRPr="00E25D85">
        <w:rPr>
          <w:rFonts w:cs="Arial"/>
          <w:b/>
          <w:i/>
          <w:sz w:val="22"/>
          <w:szCs w:val="22"/>
          <w:lang w:val="es-MX"/>
        </w:rPr>
        <w:t>CONSIDERACIONES DE HECHO</w:t>
      </w:r>
    </w:p>
    <w:p w:rsidR="009B6E57" w:rsidRDefault="009B6E57" w:rsidP="00E07BA3">
      <w:pPr>
        <w:jc w:val="both"/>
        <w:rPr>
          <w:rFonts w:cs="Arial"/>
          <w:i/>
          <w:sz w:val="22"/>
          <w:szCs w:val="22"/>
          <w:lang w:val="es-MX"/>
        </w:rPr>
      </w:pPr>
    </w:p>
    <w:p w:rsidR="00834E6C" w:rsidRPr="00E25D85" w:rsidRDefault="00834E6C"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 xml:space="preserve">Primera.- </w:t>
      </w:r>
      <w:r w:rsidRPr="00E25D85">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 xml:space="preserve">Segunda.- </w:t>
      </w:r>
      <w:smartTag w:uri="urn:schemas-microsoft-com:office:smarttags" w:element="PersonName">
        <w:smartTagPr>
          <w:attr w:name="ProductID" w:val="la Comisión Edilicia"/>
        </w:smartTagPr>
        <w:r w:rsidRPr="00E25D85">
          <w:rPr>
            <w:rFonts w:cs="Arial"/>
            <w:i/>
            <w:sz w:val="22"/>
            <w:szCs w:val="22"/>
            <w:lang w:val="es-MX"/>
          </w:rPr>
          <w:t>La Comisión Edilicia</w:t>
        </w:r>
      </w:smartTag>
      <w:r w:rsidRPr="00E25D85">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9B6E57" w:rsidRDefault="009B6E57" w:rsidP="00E07BA3">
      <w:pPr>
        <w:jc w:val="both"/>
        <w:rPr>
          <w:rFonts w:cs="Arial"/>
          <w:b/>
          <w:i/>
          <w:sz w:val="22"/>
          <w:szCs w:val="22"/>
          <w:lang w:val="es-MX"/>
        </w:rPr>
      </w:pPr>
    </w:p>
    <w:p w:rsidR="009B6E57" w:rsidRPr="00E25D85" w:rsidRDefault="009B6E57" w:rsidP="00E07BA3">
      <w:pPr>
        <w:jc w:val="both"/>
        <w:rPr>
          <w:rFonts w:cs="Arial"/>
          <w:b/>
          <w:i/>
          <w:sz w:val="22"/>
          <w:szCs w:val="22"/>
          <w:lang w:val="es-MX"/>
        </w:rPr>
      </w:pPr>
    </w:p>
    <w:p w:rsidR="009B6E57" w:rsidRPr="00E25D85" w:rsidRDefault="009B6E57" w:rsidP="00E07BA3">
      <w:pPr>
        <w:jc w:val="both"/>
        <w:rPr>
          <w:rFonts w:cs="Arial"/>
          <w:b/>
          <w:i/>
          <w:sz w:val="22"/>
          <w:szCs w:val="22"/>
        </w:rPr>
      </w:pPr>
      <w:r w:rsidRPr="00E25D85">
        <w:rPr>
          <w:rFonts w:cs="Arial"/>
          <w:b/>
          <w:i/>
          <w:sz w:val="22"/>
          <w:szCs w:val="22"/>
          <w:lang w:val="es-MX"/>
        </w:rPr>
        <w:t xml:space="preserve">Tercera.-  </w:t>
      </w:r>
      <w:r w:rsidRPr="0045317C">
        <w:rPr>
          <w:rFonts w:cs="Arial"/>
          <w:i/>
          <w:sz w:val="22"/>
          <w:szCs w:val="22"/>
          <w:lang w:val="es-MX"/>
        </w:rPr>
        <w:t>La</w:t>
      </w:r>
      <w:r w:rsidRPr="00E25D85">
        <w:rPr>
          <w:rFonts w:cs="Arial"/>
          <w:b/>
          <w:i/>
          <w:sz w:val="22"/>
          <w:szCs w:val="22"/>
          <w:lang w:val="es-MX"/>
        </w:rPr>
        <w:t xml:space="preserve"> </w:t>
      </w:r>
      <w:r w:rsidRPr="00E25D85">
        <w:rPr>
          <w:rFonts w:cs="Arial"/>
          <w:i/>
          <w:sz w:val="22"/>
          <w:szCs w:val="22"/>
          <w:lang w:val="es-MX"/>
        </w:rPr>
        <w:t xml:space="preserve">solicitud presentada por </w:t>
      </w:r>
      <w:r w:rsidRPr="00E25D85">
        <w:rPr>
          <w:rFonts w:cs="Arial"/>
          <w:i/>
          <w:sz w:val="22"/>
          <w:szCs w:val="22"/>
        </w:rPr>
        <w:t>la Lic. Laura Olimpia Rivadeneyra Hernández, Subdirectora de Patrimonio Municipal, tiene como objetivo someter a consideración del Cabildo, la autorización de  otorgar en comodato un inmueble de propiedad municipal, con una superficie de 67.10 m2, ubicado en Avenida Juárez y Avenida Hidalgo, de la colonia Atizapán Centro, a favor de la Unión de Pensionados y Pensionistas del ISSEMYM, A.C.</w:t>
      </w:r>
    </w:p>
    <w:p w:rsidR="009B6E57" w:rsidRDefault="009B6E57" w:rsidP="00E07BA3">
      <w:pPr>
        <w:jc w:val="both"/>
        <w:rPr>
          <w:rFonts w:cs="Arial"/>
          <w:b/>
          <w:i/>
          <w:sz w:val="22"/>
          <w:szCs w:val="22"/>
        </w:rPr>
      </w:pPr>
    </w:p>
    <w:p w:rsidR="009B6E57" w:rsidRPr="00E25D85" w:rsidRDefault="009B6E57" w:rsidP="00E07BA3">
      <w:pPr>
        <w:jc w:val="both"/>
        <w:rPr>
          <w:rFonts w:cs="Arial"/>
          <w:b/>
          <w:i/>
          <w:sz w:val="22"/>
          <w:szCs w:val="22"/>
        </w:rPr>
      </w:pPr>
    </w:p>
    <w:p w:rsidR="009B6E57" w:rsidRPr="00E25D85" w:rsidRDefault="009B6E57" w:rsidP="00E07BA3">
      <w:pPr>
        <w:jc w:val="both"/>
        <w:rPr>
          <w:rFonts w:cs="Arial"/>
          <w:b/>
          <w:i/>
          <w:sz w:val="22"/>
          <w:szCs w:val="22"/>
        </w:rPr>
      </w:pPr>
      <w:r w:rsidRPr="00E25D85">
        <w:rPr>
          <w:rFonts w:cs="Arial"/>
          <w:b/>
          <w:i/>
          <w:sz w:val="22"/>
          <w:szCs w:val="22"/>
          <w:lang w:val="es-MX"/>
        </w:rPr>
        <w:t>Cuarta.-</w:t>
      </w:r>
      <w:r w:rsidRPr="00E25D85">
        <w:rPr>
          <w:rFonts w:cs="Arial"/>
          <w:i/>
          <w:sz w:val="22"/>
          <w:szCs w:val="22"/>
          <w:lang w:val="es-MX"/>
        </w:rPr>
        <w:t xml:space="preserve"> Mediante oficio 13/2014, de fecha 29 de julio de 2014, dirigido al Secretario del H. Ayuntamiento, por </w:t>
      </w:r>
      <w:r w:rsidRPr="00E25D85">
        <w:rPr>
          <w:rFonts w:cs="Arial"/>
          <w:i/>
          <w:sz w:val="22"/>
          <w:szCs w:val="22"/>
        </w:rPr>
        <w:t>la Unión de Pensionados y Pensionistas del ISSEMYM, A.C.</w:t>
      </w:r>
      <w:r w:rsidRPr="00E25D85">
        <w:rPr>
          <w:rFonts w:cs="Arial"/>
          <w:i/>
          <w:sz w:val="22"/>
          <w:szCs w:val="22"/>
          <w:lang w:val="es-MX"/>
        </w:rPr>
        <w:t>, suscrito por las C.C.  Profra. Silvia Pineda Santiago, con cargo de Presidenta, así como por la C. Irma González Velázquez con cargo de  Primera Vocal</w:t>
      </w:r>
      <w:r w:rsidRPr="00E25D85">
        <w:rPr>
          <w:rFonts w:cs="Arial"/>
          <w:i/>
          <w:sz w:val="22"/>
          <w:szCs w:val="22"/>
        </w:rPr>
        <w:t xml:space="preserve">, solicitan el predio ubicado en Av. Juárez y Av. Hidalgo, colonia Atizapán Centro, perteneciente al Municipio de Atizapán de Zaragoza, Estado de México con una superficie de 67.10 metros cuadrados, en calidad de Comodato, para ser utilizado por la Delegación 3 de la Unión de Pensionados y Pensionistas del ISSEMYM, A.C., con la finalidad de tener un espacio en donde poder atender a los pensionados y pensionistas de la delegación 3 que comprende los municipios de Atizapán </w:t>
      </w:r>
      <w:r>
        <w:rPr>
          <w:rFonts w:cs="Arial"/>
          <w:i/>
          <w:sz w:val="22"/>
          <w:szCs w:val="22"/>
        </w:rPr>
        <w:t>d</w:t>
      </w:r>
      <w:r w:rsidRPr="00E25D85">
        <w:rPr>
          <w:rFonts w:cs="Arial"/>
          <w:i/>
          <w:sz w:val="22"/>
          <w:szCs w:val="22"/>
        </w:rPr>
        <w:t>e Zaragoza, Isidro Favela, Nicolás Romero y Tlalnepantla de Baz.</w:t>
      </w:r>
    </w:p>
    <w:p w:rsidR="009B6E57" w:rsidRDefault="009B6E57" w:rsidP="00E07BA3">
      <w:pPr>
        <w:jc w:val="both"/>
        <w:rPr>
          <w:rFonts w:cs="Arial"/>
          <w:b/>
          <w:i/>
          <w:sz w:val="22"/>
          <w:szCs w:val="22"/>
        </w:rPr>
      </w:pPr>
    </w:p>
    <w:p w:rsidR="009B6E57" w:rsidRPr="00E25D85" w:rsidRDefault="009B6E57" w:rsidP="00E07BA3">
      <w:pPr>
        <w:jc w:val="both"/>
        <w:rPr>
          <w:rFonts w:cs="Arial"/>
          <w:b/>
          <w:i/>
          <w:sz w:val="22"/>
          <w:szCs w:val="22"/>
        </w:rPr>
      </w:pPr>
    </w:p>
    <w:p w:rsidR="009B6E57" w:rsidRDefault="009B6E57" w:rsidP="00E07BA3">
      <w:pPr>
        <w:jc w:val="both"/>
        <w:rPr>
          <w:rFonts w:cs="Arial"/>
          <w:i/>
          <w:sz w:val="22"/>
          <w:szCs w:val="22"/>
        </w:rPr>
      </w:pPr>
      <w:r w:rsidRPr="00E25D85">
        <w:rPr>
          <w:rFonts w:cs="Arial"/>
          <w:b/>
          <w:i/>
          <w:sz w:val="22"/>
          <w:szCs w:val="22"/>
        </w:rPr>
        <w:t>Quinta</w:t>
      </w:r>
      <w:r w:rsidRPr="00E25D85">
        <w:rPr>
          <w:rFonts w:cs="Arial"/>
          <w:i/>
          <w:sz w:val="22"/>
          <w:szCs w:val="22"/>
        </w:rPr>
        <w:t xml:space="preserve">.-  La personalidad de la solicitante se acredita mediante la copia simple anexa al expediente en turno de la Constancia de Mayoría, expedida como resultado de las votaciones efectuadas el 29 de abril de 2014, se da constancia de la Directiva Delegacional No. 3 de Tlalnepantla a los integrantes de la Planilla Morada, que preside la C. SILVIA PINEDA SANTIAGO, para dirigir la Delegación durante el periodo comprendido </w:t>
      </w:r>
      <w:r w:rsidRPr="00E25D85">
        <w:rPr>
          <w:rFonts w:cs="Arial"/>
          <w:i/>
          <w:sz w:val="22"/>
          <w:szCs w:val="22"/>
        </w:rPr>
        <w:lastRenderedPageBreak/>
        <w:t>del 29 de abril de 2014 al 28 de abril de 2017, expedida por la Directiva Estatal de la unión de Pensionados y Pensionistas del ISSEMYM, A.C. 2014-2016.</w:t>
      </w:r>
    </w:p>
    <w:p w:rsidR="009B6E57" w:rsidRPr="00E25D85" w:rsidRDefault="009B6E57" w:rsidP="00E07BA3">
      <w:pPr>
        <w:jc w:val="both"/>
        <w:rPr>
          <w:rFonts w:cs="Arial"/>
          <w:i/>
          <w:sz w:val="22"/>
          <w:szCs w:val="22"/>
        </w:rPr>
      </w:pPr>
    </w:p>
    <w:p w:rsidR="009B6E57" w:rsidRDefault="009B6E57" w:rsidP="00E07BA3">
      <w:pPr>
        <w:jc w:val="both"/>
        <w:rPr>
          <w:rFonts w:cs="Arial"/>
          <w:i/>
          <w:sz w:val="22"/>
          <w:szCs w:val="22"/>
        </w:rPr>
      </w:pPr>
    </w:p>
    <w:p w:rsidR="009B6E57" w:rsidRPr="00E25D85" w:rsidRDefault="009B6E57" w:rsidP="00E07BA3">
      <w:pPr>
        <w:jc w:val="both"/>
        <w:rPr>
          <w:rFonts w:cs="Arial"/>
          <w:i/>
          <w:sz w:val="22"/>
          <w:szCs w:val="22"/>
        </w:rPr>
      </w:pPr>
      <w:r w:rsidRPr="00E25D85">
        <w:rPr>
          <w:rFonts w:cs="Arial"/>
          <w:i/>
          <w:sz w:val="22"/>
          <w:szCs w:val="22"/>
        </w:rPr>
        <w:t>Asimismo, se da vista del oficio No. 0445/2014, de fecha 8 de mayo de 2014, dirigido a los integrantes de la Directiva Delegacional No. 3, con sede en Tlalnepantla, suscrita por el Profr. Wiliulfo Rivera Hernández, Presidente de la Unión de Pensionados y Pensionistas del ISSEMYM, A.C., para entregarles el OFICIO DE FUNCIONES que los acredita como DIRECTIVA DELEGACIONAL.</w:t>
      </w:r>
    </w:p>
    <w:p w:rsidR="009B6E57" w:rsidRDefault="009B6E57" w:rsidP="00E07BA3">
      <w:pPr>
        <w:jc w:val="both"/>
        <w:rPr>
          <w:rFonts w:cs="Arial"/>
          <w:b/>
          <w:i/>
          <w:sz w:val="22"/>
          <w:szCs w:val="22"/>
        </w:rPr>
      </w:pPr>
    </w:p>
    <w:p w:rsidR="009B6E57" w:rsidRPr="00E25D85" w:rsidRDefault="009B6E57" w:rsidP="00E07BA3">
      <w:pPr>
        <w:jc w:val="both"/>
        <w:rPr>
          <w:rFonts w:cs="Arial"/>
          <w:b/>
          <w:i/>
          <w:sz w:val="22"/>
          <w:szCs w:val="22"/>
        </w:rPr>
      </w:pPr>
    </w:p>
    <w:p w:rsidR="009B6E57" w:rsidRPr="00E25D85" w:rsidRDefault="009B6E57" w:rsidP="00E07BA3">
      <w:pPr>
        <w:jc w:val="both"/>
        <w:rPr>
          <w:rFonts w:cs="Arial"/>
          <w:i/>
          <w:sz w:val="22"/>
          <w:szCs w:val="22"/>
          <w:lang w:val="es-MX"/>
        </w:rPr>
      </w:pPr>
      <w:r w:rsidRPr="00E25D85">
        <w:rPr>
          <w:rFonts w:cs="Arial"/>
          <w:b/>
          <w:i/>
          <w:sz w:val="22"/>
          <w:szCs w:val="22"/>
          <w:lang w:val="es-MX"/>
        </w:rPr>
        <w:t>Sexta.-</w:t>
      </w:r>
      <w:r w:rsidRPr="00E25D85">
        <w:rPr>
          <w:rFonts w:cs="Arial"/>
          <w:i/>
          <w:sz w:val="22"/>
          <w:szCs w:val="22"/>
          <w:lang w:val="es-MX"/>
        </w:rPr>
        <w:t xml:space="preserve">  El C. Regulo Pastor Fernández Rivera, Primer S</w:t>
      </w:r>
      <w:r>
        <w:rPr>
          <w:rFonts w:cs="Arial"/>
          <w:i/>
          <w:sz w:val="22"/>
          <w:szCs w:val="22"/>
          <w:lang w:val="es-MX"/>
        </w:rPr>
        <w:t>í</w:t>
      </w:r>
      <w:r w:rsidRPr="00E25D85">
        <w:rPr>
          <w:rFonts w:cs="Arial"/>
          <w:i/>
          <w:sz w:val="22"/>
          <w:szCs w:val="22"/>
          <w:lang w:val="es-MX"/>
        </w:rPr>
        <w:t xml:space="preserve">ndico Municipal y Presidente de la Comisión Edilicia de Patrimonio, solicito al Secretario del H. Ayuntamiento, mediante oficio SM/CP/613/2015, de fecha 19 de mayo de 2015,instruya a la Subdirección de Patrimonio Municipal y la Jefatura de Bienes Muebles, a su cargo, para que informe lo siguiente:  </w:t>
      </w:r>
    </w:p>
    <w:p w:rsidR="009B6E57" w:rsidRPr="00E25D85" w:rsidRDefault="009B6E57" w:rsidP="00E07BA3">
      <w:pPr>
        <w:jc w:val="both"/>
        <w:rPr>
          <w:rFonts w:cs="Arial"/>
          <w:i/>
          <w:sz w:val="22"/>
          <w:szCs w:val="22"/>
          <w:lang w:val="es-MX"/>
        </w:rPr>
      </w:pPr>
    </w:p>
    <w:p w:rsidR="009B6E57" w:rsidRPr="00E25D85" w:rsidRDefault="009B6E57" w:rsidP="00E07BA3">
      <w:pPr>
        <w:numPr>
          <w:ilvl w:val="0"/>
          <w:numId w:val="20"/>
        </w:numPr>
        <w:jc w:val="both"/>
        <w:rPr>
          <w:rFonts w:cs="Arial"/>
          <w:i/>
          <w:sz w:val="22"/>
          <w:szCs w:val="22"/>
          <w:lang w:val="es-MX"/>
        </w:rPr>
      </w:pPr>
      <w:r w:rsidRPr="00E25D85">
        <w:rPr>
          <w:rFonts w:cs="Arial"/>
          <w:i/>
          <w:sz w:val="22"/>
          <w:szCs w:val="22"/>
          <w:lang w:val="es-MX"/>
        </w:rPr>
        <w:t>Cuál es el uso registrado del inmueble que se solicita en comodato.</w:t>
      </w:r>
    </w:p>
    <w:p w:rsidR="009B6E57" w:rsidRPr="00E25D85" w:rsidRDefault="009B6E57" w:rsidP="00E07BA3">
      <w:pPr>
        <w:numPr>
          <w:ilvl w:val="0"/>
          <w:numId w:val="20"/>
        </w:numPr>
        <w:jc w:val="both"/>
        <w:rPr>
          <w:rFonts w:cs="Arial"/>
          <w:i/>
          <w:sz w:val="22"/>
          <w:szCs w:val="22"/>
          <w:lang w:val="es-MX"/>
        </w:rPr>
      </w:pPr>
      <w:r w:rsidRPr="00E25D85">
        <w:rPr>
          <w:rFonts w:cs="Arial"/>
          <w:i/>
          <w:sz w:val="22"/>
          <w:szCs w:val="22"/>
          <w:lang w:val="es-MX"/>
        </w:rPr>
        <w:t>Refiera si alguna persona física o asociación de algún uso diferente al registrado.</w:t>
      </w:r>
    </w:p>
    <w:p w:rsidR="009B6E57" w:rsidRPr="00E25D85" w:rsidRDefault="009B6E57" w:rsidP="00E07BA3">
      <w:pPr>
        <w:numPr>
          <w:ilvl w:val="0"/>
          <w:numId w:val="20"/>
        </w:numPr>
        <w:jc w:val="both"/>
        <w:rPr>
          <w:rFonts w:cs="Arial"/>
          <w:i/>
          <w:sz w:val="22"/>
          <w:szCs w:val="22"/>
          <w:lang w:val="es-MX"/>
        </w:rPr>
      </w:pPr>
      <w:r w:rsidRPr="00E25D85">
        <w:rPr>
          <w:rFonts w:cs="Arial"/>
          <w:i/>
          <w:sz w:val="22"/>
          <w:szCs w:val="22"/>
          <w:lang w:val="es-MX"/>
        </w:rPr>
        <w:t>Si en el expediente individual del inmueble solicitado, existe algún contrato de comodato otorgado con anterioridad.</w:t>
      </w: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 xml:space="preserve">Séptima.- </w:t>
      </w:r>
      <w:r w:rsidRPr="00E25D85">
        <w:rPr>
          <w:rFonts w:cs="Arial"/>
          <w:i/>
          <w:sz w:val="22"/>
          <w:szCs w:val="22"/>
          <w:lang w:val="es-MX"/>
        </w:rPr>
        <w:t>A través del diverso S.H.A./1825/2015, de fecha 26 de mayo de 2015, el Secretario del H. Ayuntamiento, exponen lo siguiente:</w:t>
      </w:r>
    </w:p>
    <w:p w:rsidR="009B6E57" w:rsidRPr="00E25D85" w:rsidRDefault="009B6E57" w:rsidP="00E07BA3">
      <w:pPr>
        <w:jc w:val="both"/>
        <w:rPr>
          <w:rFonts w:cs="Arial"/>
          <w:i/>
          <w:sz w:val="22"/>
          <w:szCs w:val="22"/>
          <w:lang w:val="es-MX"/>
        </w:rPr>
      </w:pPr>
    </w:p>
    <w:p w:rsidR="009B6E57" w:rsidRPr="00E25D85" w:rsidRDefault="009B6E57" w:rsidP="00E07BA3">
      <w:pPr>
        <w:numPr>
          <w:ilvl w:val="0"/>
          <w:numId w:val="19"/>
        </w:numPr>
        <w:jc w:val="both"/>
        <w:rPr>
          <w:rFonts w:cs="Arial"/>
          <w:i/>
          <w:sz w:val="22"/>
          <w:szCs w:val="22"/>
          <w:lang w:val="es-MX"/>
        </w:rPr>
      </w:pPr>
      <w:r w:rsidRPr="00E25D85">
        <w:rPr>
          <w:rFonts w:cs="Arial"/>
          <w:i/>
          <w:sz w:val="22"/>
          <w:szCs w:val="22"/>
          <w:lang w:val="es-MX"/>
        </w:rPr>
        <w:t>Cuál es el uso registrado del inmueble que se solicita en comodato. Es el de oficinas (anexo oficio n. 00232015, remitido por unión de pensionados y pensionistas del ISSEMYM, A.C.)</w:t>
      </w:r>
    </w:p>
    <w:p w:rsidR="009B6E57" w:rsidRPr="00E25D85" w:rsidRDefault="009B6E57" w:rsidP="00E07BA3">
      <w:pPr>
        <w:numPr>
          <w:ilvl w:val="0"/>
          <w:numId w:val="19"/>
        </w:numPr>
        <w:jc w:val="both"/>
        <w:rPr>
          <w:rFonts w:cs="Arial"/>
          <w:i/>
          <w:sz w:val="22"/>
          <w:szCs w:val="22"/>
          <w:lang w:val="es-MX"/>
        </w:rPr>
      </w:pPr>
      <w:r w:rsidRPr="00E25D85">
        <w:rPr>
          <w:rFonts w:cs="Arial"/>
          <w:i/>
          <w:sz w:val="22"/>
          <w:szCs w:val="22"/>
          <w:lang w:val="es-MX"/>
        </w:rPr>
        <w:t>Refiera si alguna persona física o asociación de algún uso diferente al registrado. Ninguno según los registros y archivos de la subdirección de patrimonio municipal.</w:t>
      </w:r>
    </w:p>
    <w:p w:rsidR="009B6E57" w:rsidRPr="00E25D85" w:rsidRDefault="009B6E57" w:rsidP="00E07BA3">
      <w:pPr>
        <w:numPr>
          <w:ilvl w:val="0"/>
          <w:numId w:val="19"/>
        </w:numPr>
        <w:jc w:val="both"/>
        <w:rPr>
          <w:rFonts w:cs="Arial"/>
          <w:i/>
          <w:sz w:val="22"/>
          <w:szCs w:val="22"/>
          <w:lang w:val="es-MX"/>
        </w:rPr>
      </w:pPr>
      <w:r w:rsidRPr="00E25D85">
        <w:rPr>
          <w:rFonts w:cs="Arial"/>
          <w:i/>
          <w:sz w:val="22"/>
          <w:szCs w:val="22"/>
          <w:lang w:val="es-MX"/>
        </w:rPr>
        <w:t xml:space="preserve">Si en el expediente individual del inmueble solicitado, existe algún contrato de comodato otorgado con anterioridad. Ninguno según los registros y archivos de la subdirección de patrimonio municipal.  </w:t>
      </w:r>
    </w:p>
    <w:p w:rsidR="009B6E57" w:rsidRPr="00E25D85" w:rsidRDefault="009B6E57" w:rsidP="00E07BA3">
      <w:pPr>
        <w:jc w:val="both"/>
        <w:rPr>
          <w:rFonts w:cs="Arial"/>
          <w:i/>
          <w:sz w:val="22"/>
          <w:szCs w:val="22"/>
          <w:lang w:val="es-MX"/>
        </w:rPr>
      </w:pPr>
    </w:p>
    <w:p w:rsidR="009B6E57" w:rsidRDefault="009B6E57" w:rsidP="00E07BA3">
      <w:pPr>
        <w:jc w:val="both"/>
        <w:rPr>
          <w:rFonts w:cs="Arial"/>
          <w:b/>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 xml:space="preserve">Octava.- </w:t>
      </w:r>
      <w:r w:rsidRPr="00E25D85">
        <w:rPr>
          <w:rFonts w:cs="Arial"/>
          <w:i/>
          <w:sz w:val="22"/>
          <w:szCs w:val="22"/>
          <w:lang w:val="es-MX"/>
        </w:rPr>
        <w:t xml:space="preserve"> Se da vista del expediente técnico, en copia simple, que integra la Subdirección de Patrimonio Municipal, con la documentación siguiente:</w:t>
      </w:r>
    </w:p>
    <w:p w:rsidR="009B6E57" w:rsidRPr="00E25D85" w:rsidRDefault="009B6E57" w:rsidP="00E07BA3">
      <w:pPr>
        <w:jc w:val="both"/>
        <w:rPr>
          <w:rFonts w:cs="Arial"/>
          <w:i/>
          <w:sz w:val="22"/>
          <w:szCs w:val="22"/>
          <w:lang w:val="es-MX"/>
        </w:rPr>
      </w:pPr>
    </w:p>
    <w:p w:rsidR="009B6E57" w:rsidRDefault="009B6E57" w:rsidP="00E07BA3">
      <w:pPr>
        <w:numPr>
          <w:ilvl w:val="0"/>
          <w:numId w:val="18"/>
        </w:numPr>
        <w:jc w:val="both"/>
        <w:rPr>
          <w:rFonts w:cs="Arial"/>
          <w:i/>
          <w:sz w:val="22"/>
          <w:szCs w:val="22"/>
          <w:lang w:val="es-MX"/>
        </w:rPr>
      </w:pPr>
      <w:r w:rsidRPr="00E25D85">
        <w:rPr>
          <w:rFonts w:cs="Arial"/>
          <w:i/>
          <w:sz w:val="22"/>
          <w:szCs w:val="22"/>
          <w:lang w:val="es-MX"/>
        </w:rPr>
        <w:t>Copia simple de la fotometría donde se contempla el predio municipal con una superficie de 67.10 m2.</w:t>
      </w:r>
    </w:p>
    <w:p w:rsidR="009B6E57" w:rsidRPr="00E25D85" w:rsidRDefault="009B6E57" w:rsidP="00E07BA3">
      <w:pPr>
        <w:jc w:val="both"/>
        <w:rPr>
          <w:rFonts w:cs="Arial"/>
          <w:i/>
          <w:sz w:val="22"/>
          <w:szCs w:val="22"/>
          <w:lang w:val="es-MX"/>
        </w:rPr>
      </w:pPr>
    </w:p>
    <w:p w:rsidR="009B6E57" w:rsidRPr="00EA2116" w:rsidRDefault="009B6E57" w:rsidP="00E07BA3">
      <w:pPr>
        <w:numPr>
          <w:ilvl w:val="0"/>
          <w:numId w:val="18"/>
        </w:numPr>
        <w:jc w:val="both"/>
        <w:rPr>
          <w:rFonts w:cs="Arial"/>
          <w:b/>
          <w:i/>
          <w:sz w:val="22"/>
          <w:szCs w:val="22"/>
          <w:lang w:val="es-MX"/>
        </w:rPr>
      </w:pPr>
      <w:r w:rsidRPr="00E25D85">
        <w:rPr>
          <w:rFonts w:cs="Arial"/>
          <w:i/>
          <w:sz w:val="22"/>
          <w:szCs w:val="22"/>
          <w:lang w:val="es-MX"/>
        </w:rPr>
        <w:t>Copia simple del</w:t>
      </w:r>
      <w:r w:rsidRPr="00E25D85">
        <w:rPr>
          <w:rFonts w:cs="Arial"/>
          <w:b/>
          <w:i/>
          <w:sz w:val="22"/>
          <w:szCs w:val="22"/>
          <w:lang w:val="es-MX"/>
        </w:rPr>
        <w:t xml:space="preserve"> </w:t>
      </w:r>
      <w:r w:rsidRPr="00E25D85">
        <w:rPr>
          <w:rFonts w:cs="Arial"/>
          <w:i/>
          <w:sz w:val="22"/>
          <w:szCs w:val="22"/>
          <w:lang w:val="es-MX"/>
        </w:rPr>
        <w:t>Croquis de localización del predio municipal con superficie total de 67.10m2 (área de donación).</w:t>
      </w:r>
    </w:p>
    <w:p w:rsidR="009B6E57" w:rsidRPr="00E25D85" w:rsidRDefault="009B6E57" w:rsidP="00E07BA3">
      <w:pPr>
        <w:jc w:val="both"/>
        <w:rPr>
          <w:rFonts w:cs="Arial"/>
          <w:b/>
          <w:i/>
          <w:sz w:val="22"/>
          <w:szCs w:val="22"/>
          <w:lang w:val="es-MX"/>
        </w:rPr>
      </w:pPr>
    </w:p>
    <w:p w:rsidR="009B6E57" w:rsidRDefault="009B6E57" w:rsidP="00E07BA3">
      <w:pPr>
        <w:numPr>
          <w:ilvl w:val="0"/>
          <w:numId w:val="18"/>
        </w:numPr>
        <w:jc w:val="both"/>
        <w:rPr>
          <w:rFonts w:cs="Arial"/>
          <w:i/>
          <w:sz w:val="22"/>
          <w:szCs w:val="22"/>
          <w:lang w:val="es-MX"/>
        </w:rPr>
      </w:pPr>
      <w:r w:rsidRPr="00E25D85">
        <w:rPr>
          <w:rFonts w:cs="Arial"/>
          <w:i/>
          <w:sz w:val="22"/>
          <w:szCs w:val="22"/>
          <w:lang w:val="es-MX"/>
        </w:rPr>
        <w:t xml:space="preserve">Copia simple de la Cédula de identificación del predio municipal con superficie de 67.10 m2, ubicación del inmueble Av. Hidalgo s/n, ciudad Adolfo López Mateos, Atizapán de Zaragoza, con número de escritura/inmatriculación 421/22/03, número de registro público de la propiedad partida 765, valor catastral 95,349.00, colindancias al norte 16.00 m con av. Hidalgo, al sur 00.00 con intersección de </w:t>
      </w:r>
      <w:r w:rsidRPr="00E25D85">
        <w:rPr>
          <w:rFonts w:cs="Arial"/>
          <w:i/>
          <w:sz w:val="22"/>
          <w:szCs w:val="22"/>
          <w:lang w:val="es-MX"/>
        </w:rPr>
        <w:lastRenderedPageBreak/>
        <w:t>líneas, al este sureste 12.30m con propiedad privada, al oeste suroeste 12.30m con propiedad privada.</w:t>
      </w:r>
    </w:p>
    <w:p w:rsidR="009B6E57" w:rsidRPr="00E25D85" w:rsidRDefault="009B6E57" w:rsidP="00E07BA3">
      <w:pPr>
        <w:jc w:val="both"/>
        <w:rPr>
          <w:rFonts w:cs="Arial"/>
          <w:i/>
          <w:sz w:val="22"/>
          <w:szCs w:val="22"/>
          <w:lang w:val="es-MX"/>
        </w:rPr>
      </w:pPr>
    </w:p>
    <w:p w:rsidR="009B6E57" w:rsidRPr="00EA2116" w:rsidRDefault="009B6E57" w:rsidP="00E07BA3">
      <w:pPr>
        <w:numPr>
          <w:ilvl w:val="0"/>
          <w:numId w:val="18"/>
        </w:numPr>
        <w:jc w:val="both"/>
        <w:rPr>
          <w:rFonts w:cs="Arial"/>
          <w:i/>
          <w:sz w:val="22"/>
          <w:szCs w:val="22"/>
        </w:rPr>
      </w:pPr>
      <w:r w:rsidRPr="00E25D85">
        <w:rPr>
          <w:rFonts w:cs="Arial"/>
          <w:i/>
          <w:sz w:val="22"/>
          <w:szCs w:val="22"/>
          <w:lang w:val="es-MX"/>
        </w:rPr>
        <w:t>Copia simple de la Certificación de clave y valor catastral, emitido por la Tesorería municipal con folio 6267, inmueble ubicado en Av. Hidalgo s/n,  Atizapán centro, Atizapán de Zaragoza, con clave catastral 100 01 420 02 00 0000.</w:t>
      </w:r>
    </w:p>
    <w:p w:rsidR="009B6E57" w:rsidRPr="00E25D85" w:rsidRDefault="009B6E57" w:rsidP="00E07BA3">
      <w:pPr>
        <w:jc w:val="both"/>
        <w:rPr>
          <w:rFonts w:cs="Arial"/>
          <w:i/>
          <w:sz w:val="22"/>
          <w:szCs w:val="22"/>
        </w:rPr>
      </w:pPr>
    </w:p>
    <w:p w:rsidR="009B6E57" w:rsidRDefault="009B6E57" w:rsidP="00E07BA3">
      <w:pPr>
        <w:numPr>
          <w:ilvl w:val="0"/>
          <w:numId w:val="18"/>
        </w:numPr>
        <w:jc w:val="both"/>
        <w:rPr>
          <w:rFonts w:cs="Arial"/>
          <w:i/>
          <w:sz w:val="22"/>
          <w:szCs w:val="22"/>
          <w:lang w:val="es-MX"/>
        </w:rPr>
      </w:pPr>
      <w:r w:rsidRPr="00E25D85">
        <w:rPr>
          <w:rFonts w:cs="Arial"/>
          <w:i/>
          <w:sz w:val="22"/>
          <w:szCs w:val="22"/>
          <w:lang w:val="es-MX"/>
        </w:rPr>
        <w:t>Copia simple de la Inmatriculación Administrativa 421/22/03, de fecha veintiséis de noviembre de dos mil tres, del predio con una superficie de 67.10 m2 a favor del H. Ayuntamiento Constitucional de Atizapán de Zaragoza, México.</w:t>
      </w:r>
    </w:p>
    <w:p w:rsidR="009B6E57" w:rsidRPr="00E25D85" w:rsidRDefault="009B6E57" w:rsidP="00E07BA3">
      <w:pPr>
        <w:jc w:val="both"/>
        <w:rPr>
          <w:rFonts w:cs="Arial"/>
          <w:i/>
          <w:sz w:val="22"/>
          <w:szCs w:val="22"/>
          <w:lang w:val="es-MX"/>
        </w:rPr>
      </w:pPr>
    </w:p>
    <w:p w:rsidR="009B6E57" w:rsidRPr="00E25D85" w:rsidRDefault="009B6E57" w:rsidP="00E07BA3">
      <w:pPr>
        <w:numPr>
          <w:ilvl w:val="0"/>
          <w:numId w:val="18"/>
        </w:numPr>
        <w:jc w:val="both"/>
        <w:rPr>
          <w:rFonts w:cs="Arial"/>
          <w:i/>
          <w:sz w:val="22"/>
          <w:szCs w:val="22"/>
        </w:rPr>
      </w:pPr>
      <w:r w:rsidRPr="00E25D85">
        <w:rPr>
          <w:rFonts w:cs="Arial"/>
          <w:i/>
          <w:sz w:val="22"/>
          <w:szCs w:val="22"/>
          <w:lang w:val="es-MX"/>
        </w:rPr>
        <w:t>Dos fotografías en impresión simple, donde se puede apreciar el predio municipal de referencia.</w:t>
      </w:r>
    </w:p>
    <w:p w:rsidR="009B6E57" w:rsidRPr="00E25D85" w:rsidRDefault="009B6E57" w:rsidP="00E07BA3">
      <w:pPr>
        <w:jc w:val="both"/>
        <w:rPr>
          <w:rFonts w:cs="Arial"/>
          <w:i/>
          <w:sz w:val="22"/>
          <w:szCs w:val="22"/>
          <w:lang w:val="es-MX"/>
        </w:rPr>
      </w:pPr>
      <w:r w:rsidRPr="00E25D85">
        <w:rPr>
          <w:rFonts w:cs="Arial"/>
          <w:i/>
          <w:sz w:val="22"/>
          <w:szCs w:val="22"/>
          <w:lang w:val="es-MX"/>
        </w:rPr>
        <w:t>.</w:t>
      </w:r>
    </w:p>
    <w:p w:rsidR="009B6E57" w:rsidRDefault="009B6E57" w:rsidP="00E07BA3">
      <w:pPr>
        <w:jc w:val="center"/>
        <w:rPr>
          <w:rFonts w:cs="Arial"/>
          <w:b/>
          <w:i/>
          <w:sz w:val="22"/>
          <w:szCs w:val="22"/>
          <w:lang w:val="es-MX"/>
        </w:rPr>
      </w:pPr>
      <w:r w:rsidRPr="00E25D85">
        <w:rPr>
          <w:rFonts w:cs="Arial"/>
          <w:b/>
          <w:i/>
          <w:sz w:val="22"/>
          <w:szCs w:val="22"/>
          <w:lang w:val="es-MX"/>
        </w:rPr>
        <w:t>CONSIDERACIONES DE DERECHO</w:t>
      </w:r>
    </w:p>
    <w:p w:rsidR="00834E6C" w:rsidRPr="00E25D85" w:rsidRDefault="00834E6C" w:rsidP="00E07BA3">
      <w:pPr>
        <w:jc w:val="center"/>
        <w:rPr>
          <w:rFonts w:cs="Arial"/>
          <w:b/>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Primera.-</w:t>
      </w:r>
      <w:r w:rsidRPr="00E25D85">
        <w:rPr>
          <w:rFonts w:cs="Arial"/>
          <w:i/>
          <w:sz w:val="22"/>
          <w:szCs w:val="22"/>
          <w:lang w:val="es-MX"/>
        </w:rPr>
        <w:t xml:space="preserve"> La Constitución Política de los Estados Unidos Mexicanos, establece en el art</w:t>
      </w:r>
      <w:r>
        <w:rPr>
          <w:rFonts w:cs="Arial"/>
          <w:i/>
          <w:sz w:val="22"/>
          <w:szCs w:val="22"/>
          <w:lang w:val="es-MX"/>
        </w:rPr>
        <w:t>í</w:t>
      </w:r>
      <w:r w:rsidRPr="00E25D85">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Segunda.-</w:t>
      </w:r>
      <w:r w:rsidRPr="00E25D85">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Tercera.-</w:t>
      </w:r>
      <w:r w:rsidRPr="00E25D85">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 asimismo la fracción XXVIII señala la facultad de poder otorgar en comodato los bienes municipales.</w:t>
      </w:r>
    </w:p>
    <w:p w:rsidR="00834E6C" w:rsidRDefault="00834E6C" w:rsidP="00E07BA3">
      <w:pPr>
        <w:jc w:val="both"/>
        <w:rPr>
          <w:rFonts w:cs="Arial"/>
          <w:b/>
          <w:i/>
          <w:sz w:val="22"/>
          <w:szCs w:val="22"/>
          <w:lang w:val="es-MX"/>
        </w:rPr>
      </w:pPr>
    </w:p>
    <w:p w:rsidR="00834E6C" w:rsidRDefault="00834E6C" w:rsidP="00E07BA3">
      <w:pPr>
        <w:jc w:val="both"/>
        <w:rPr>
          <w:rFonts w:cs="Arial"/>
          <w:b/>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Cuarta.-</w:t>
      </w:r>
      <w:r w:rsidRPr="00E25D85">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Pr>
          <w:rFonts w:cs="Arial"/>
          <w:i/>
          <w:sz w:val="22"/>
          <w:szCs w:val="22"/>
          <w:lang w:val="es-MX"/>
        </w:rPr>
        <w:t>r lo que en relación con el artí</w:t>
      </w:r>
      <w:r w:rsidRPr="00E25D85">
        <w:rPr>
          <w:rFonts w:cs="Arial"/>
          <w:i/>
          <w:sz w:val="22"/>
          <w:szCs w:val="22"/>
          <w:lang w:val="es-MX"/>
        </w:rPr>
        <w:t>culo 53 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Quinta.-</w:t>
      </w:r>
      <w:r w:rsidRPr="00E25D85">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w:t>
      </w:r>
      <w:r w:rsidRPr="00E25D85">
        <w:rPr>
          <w:rFonts w:cs="Arial"/>
          <w:i/>
          <w:sz w:val="22"/>
          <w:szCs w:val="22"/>
          <w:lang w:val="es-MX"/>
        </w:rPr>
        <w:lastRenderedPageBreak/>
        <w:t>municipal, en el caso concreto, será la responsable de estudiar, analizar y emitir el dictamen a la solicitud presentada por la peticionaria.</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Sexta.-</w:t>
      </w:r>
      <w:r w:rsidRPr="00E25D85">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Pr>
          <w:rFonts w:cs="Arial"/>
          <w:i/>
          <w:sz w:val="22"/>
          <w:szCs w:val="22"/>
          <w:lang w:val="es-MX"/>
        </w:rPr>
        <w:t xml:space="preserve"> en los mismos términos, el artí</w:t>
      </w:r>
      <w:r w:rsidRPr="00E25D85">
        <w:rPr>
          <w:rFonts w:cs="Arial"/>
          <w:i/>
          <w:sz w:val="22"/>
          <w:szCs w:val="22"/>
          <w:lang w:val="es-MX"/>
        </w:rPr>
        <w:t>culo 5 fracción X  lo faculta para otorgar concesiones, autorizaciones, permisos o licencias sobre bienes del dominio públic</w:t>
      </w:r>
      <w:r>
        <w:rPr>
          <w:rFonts w:cs="Arial"/>
          <w:i/>
          <w:sz w:val="22"/>
          <w:szCs w:val="22"/>
          <w:lang w:val="es-MX"/>
        </w:rPr>
        <w:t>o o privado y finalmente el artí</w:t>
      </w:r>
      <w:r w:rsidRPr="00E25D85">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9B6E57"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b/>
          <w:i/>
          <w:sz w:val="22"/>
          <w:szCs w:val="22"/>
          <w:lang w:val="es-MX"/>
        </w:rPr>
        <w:t xml:space="preserve">Séptima.- </w:t>
      </w:r>
      <w:r w:rsidRPr="00E25D85">
        <w:rPr>
          <w:rFonts w:cs="Arial"/>
          <w:i/>
          <w:sz w:val="22"/>
          <w:szCs w:val="22"/>
          <w:lang w:val="es-MX"/>
        </w:rPr>
        <w:t xml:space="preserve">De conformidad con lo establecido en el Código de Procedimientos Administrativos del Estado de México, el artículo 116 que establece las formalidades del escrito de petición de los particulares en relación con el artículo 118 fracción I, que señala la obligación de acreditar la personalidad de quien dice representar.   </w:t>
      </w:r>
    </w:p>
    <w:p w:rsidR="009B6E57" w:rsidRPr="00E25D85" w:rsidRDefault="009B6E57" w:rsidP="00E07BA3">
      <w:pPr>
        <w:jc w:val="both"/>
        <w:rPr>
          <w:rFonts w:cs="Arial"/>
          <w:b/>
          <w:i/>
          <w:sz w:val="22"/>
          <w:szCs w:val="22"/>
          <w:lang w:val="es-MX"/>
        </w:rPr>
      </w:pPr>
      <w:r w:rsidRPr="00E25D85">
        <w:rPr>
          <w:rFonts w:cs="Arial"/>
          <w:b/>
          <w:i/>
          <w:sz w:val="22"/>
          <w:szCs w:val="22"/>
          <w:lang w:val="es-MX"/>
        </w:rPr>
        <w:t xml:space="preserve"> </w:t>
      </w:r>
    </w:p>
    <w:p w:rsidR="009B6E57" w:rsidRPr="00E25D85" w:rsidRDefault="009B6E57" w:rsidP="00E07BA3">
      <w:pPr>
        <w:jc w:val="both"/>
        <w:rPr>
          <w:rFonts w:cs="Arial"/>
          <w:i/>
          <w:sz w:val="22"/>
          <w:szCs w:val="22"/>
          <w:lang w:val="es-MX"/>
        </w:rPr>
      </w:pPr>
      <w:r w:rsidRPr="00E25D85">
        <w:rPr>
          <w:rFonts w:cs="Arial"/>
          <w:i/>
          <w:sz w:val="22"/>
          <w:szCs w:val="22"/>
          <w:lang w:val="es-MX"/>
        </w:rPr>
        <w:t>Finalmente, una vez emitidos los considerandos de hecho y de derecho, esta Comisión Edilicia de Patrimonio</w:t>
      </w:r>
      <w:r w:rsidRPr="00E25D85">
        <w:rPr>
          <w:rFonts w:cs="Arial"/>
          <w:b/>
          <w:i/>
          <w:sz w:val="22"/>
          <w:szCs w:val="22"/>
        </w:rPr>
        <w:t>,</w:t>
      </w:r>
      <w:r w:rsidRPr="00E25D85">
        <w:rPr>
          <w:rFonts w:cs="Arial"/>
          <w:i/>
          <w:sz w:val="22"/>
          <w:szCs w:val="22"/>
          <w:lang w:val="es-MX"/>
        </w:rPr>
        <w:t xml:space="preserve">  previo análisis y estudio, ha determinado lo siguiente: </w:t>
      </w:r>
    </w:p>
    <w:p w:rsidR="009B6E57" w:rsidRPr="00E25D85" w:rsidRDefault="009B6E57" w:rsidP="00E07BA3">
      <w:pPr>
        <w:jc w:val="both"/>
        <w:rPr>
          <w:rFonts w:cs="Arial"/>
          <w:i/>
          <w:sz w:val="22"/>
          <w:szCs w:val="22"/>
          <w:lang w:val="es-MX"/>
        </w:rPr>
      </w:pPr>
    </w:p>
    <w:p w:rsidR="009B6E57" w:rsidRPr="0045317C" w:rsidRDefault="009B6E57" w:rsidP="00E07BA3">
      <w:pPr>
        <w:numPr>
          <w:ilvl w:val="0"/>
          <w:numId w:val="16"/>
        </w:numPr>
        <w:ind w:left="720"/>
        <w:jc w:val="both"/>
        <w:rPr>
          <w:rFonts w:cs="Arial"/>
          <w:i/>
          <w:sz w:val="22"/>
          <w:szCs w:val="22"/>
          <w:lang w:val="es-MX"/>
        </w:rPr>
      </w:pPr>
      <w:r w:rsidRPr="00E25D85">
        <w:rPr>
          <w:rFonts w:cs="Arial"/>
          <w:i/>
          <w:sz w:val="22"/>
          <w:szCs w:val="22"/>
          <w:lang w:val="es-MX"/>
        </w:rPr>
        <w:t xml:space="preserve">Que se han acreditado los requisitos que establece el Código de Procedimientos Administrativos del Estado de México, en los numerales que se ha referido, al acreditarse las formalidades del escrito de la peticionaria y se ha acreditado la personalidad jurídica que ostenta como Presidenta de </w:t>
      </w:r>
      <w:r w:rsidRPr="00E25D85">
        <w:rPr>
          <w:rFonts w:cs="Arial"/>
          <w:i/>
          <w:sz w:val="22"/>
          <w:szCs w:val="22"/>
        </w:rPr>
        <w:t>Unión de Pensionados y Pensionistas del ISSEMYM, A.C.</w:t>
      </w:r>
    </w:p>
    <w:p w:rsidR="009B6E57" w:rsidRPr="00E25D85" w:rsidRDefault="009B6E57" w:rsidP="00E07BA3">
      <w:pPr>
        <w:ind w:left="360"/>
        <w:jc w:val="both"/>
        <w:rPr>
          <w:rFonts w:cs="Arial"/>
          <w:i/>
          <w:sz w:val="22"/>
          <w:szCs w:val="22"/>
          <w:lang w:val="es-MX"/>
        </w:rPr>
      </w:pPr>
    </w:p>
    <w:p w:rsidR="009B6E57" w:rsidRDefault="009B6E57" w:rsidP="00E07BA3">
      <w:pPr>
        <w:numPr>
          <w:ilvl w:val="0"/>
          <w:numId w:val="16"/>
        </w:numPr>
        <w:ind w:left="720"/>
        <w:jc w:val="both"/>
        <w:rPr>
          <w:rFonts w:cs="Arial"/>
          <w:i/>
          <w:sz w:val="22"/>
          <w:szCs w:val="22"/>
          <w:lang w:val="es-MX"/>
        </w:rPr>
      </w:pPr>
      <w:r w:rsidRPr="00E25D85">
        <w:rPr>
          <w:rFonts w:cs="Arial"/>
          <w:i/>
          <w:sz w:val="22"/>
          <w:szCs w:val="22"/>
          <w:lang w:val="es-MX"/>
        </w:rPr>
        <w:t xml:space="preserve">Se tiene identificado el bien inmueble solicitado en comodato, como parte del patrimonio municipal, de conformidad con las documentales que ha tenido a bien integrar la Subdirección de Patrimonio Municipal dependiente de la Secretaria del Ayuntamiento, por lo tanto, este Ayuntamiento tiene atribuciones para determinar si es procedente otorgar el comodato solicitado.   </w:t>
      </w:r>
    </w:p>
    <w:p w:rsidR="009B6E57" w:rsidRPr="00E25D85" w:rsidRDefault="009B6E57" w:rsidP="00E07BA3">
      <w:pPr>
        <w:ind w:left="360"/>
        <w:jc w:val="both"/>
        <w:rPr>
          <w:rFonts w:cs="Arial"/>
          <w:i/>
          <w:sz w:val="22"/>
          <w:szCs w:val="22"/>
          <w:lang w:val="es-MX"/>
        </w:rPr>
      </w:pPr>
    </w:p>
    <w:p w:rsidR="009B6E57" w:rsidRPr="00E25D85" w:rsidRDefault="009B6E57" w:rsidP="00E07BA3">
      <w:pPr>
        <w:numPr>
          <w:ilvl w:val="0"/>
          <w:numId w:val="16"/>
        </w:numPr>
        <w:ind w:left="720"/>
        <w:jc w:val="both"/>
        <w:rPr>
          <w:rFonts w:cs="Arial"/>
          <w:i/>
          <w:sz w:val="22"/>
          <w:szCs w:val="22"/>
        </w:rPr>
      </w:pPr>
      <w:r w:rsidRPr="00E25D85">
        <w:rPr>
          <w:rFonts w:cs="Arial"/>
          <w:i/>
          <w:sz w:val="22"/>
          <w:szCs w:val="22"/>
        </w:rPr>
        <w:t xml:space="preserve">La Comisión Edilicia de Patrimonio ha determinado inconveniente pronunciarse a favor de otorgar el uso en comodato del bien inmueble materia de este dictamen, lo anterior, a razón de la fecha en que se emite y la conclusión del periodo de gestión de esta administración municipal, la cual fenece el 31 de diciembre de 2015. Cabe hacer mención, que para otorgar el uso en comodato de un bien inmueble patrimonial, que trascienda el periodo de vigencia del Ayuntamiento, se estaría invadiendo la esfera de competencia de quienes integran la administración pública próxima a ejercer, por lo que resulta indispensable dar vista, en tiempo y forma, así como justificada, para su autorización ante la Legislatura Local, </w:t>
      </w:r>
      <w:r w:rsidRPr="00E25D85">
        <w:rPr>
          <w:rFonts w:cs="Arial"/>
          <w:i/>
          <w:color w:val="333333"/>
          <w:sz w:val="22"/>
          <w:szCs w:val="22"/>
          <w:shd w:val="clear" w:color="auto" w:fill="FFFFFF"/>
        </w:rPr>
        <w:t xml:space="preserve">lo anterior, con fundamento a lo previsto en el artículo </w:t>
      </w:r>
      <w:r w:rsidRPr="00E25D85">
        <w:rPr>
          <w:rFonts w:cs="Arial"/>
          <w:i/>
          <w:sz w:val="22"/>
          <w:szCs w:val="22"/>
        </w:rPr>
        <w:t>61 fracción XXXVI de la Constitución Política del Estado Libre y Soberano de México, en relación con el artículo 33 de la Ley Orgánica Municipal fracción V que señala que para dar en arrendamiento, comodato o en usufructo los bienes inmuebles del municipio por u</w:t>
      </w:r>
      <w:r>
        <w:rPr>
          <w:rFonts w:cs="Arial"/>
          <w:i/>
          <w:sz w:val="22"/>
          <w:szCs w:val="22"/>
        </w:rPr>
        <w:t>n término que exceda del perí</w:t>
      </w:r>
      <w:r w:rsidRPr="00E25D85">
        <w:rPr>
          <w:rFonts w:cs="Arial"/>
          <w:i/>
          <w:sz w:val="22"/>
          <w:szCs w:val="22"/>
        </w:rPr>
        <w:t>odo de la gestión del ayuntamiento se necesita la autorización de la legislatura local</w:t>
      </w:r>
      <w:r w:rsidRPr="00E25D85">
        <w:rPr>
          <w:rFonts w:cs="Arial"/>
          <w:i/>
          <w:color w:val="333333"/>
          <w:sz w:val="22"/>
          <w:szCs w:val="22"/>
        </w:rPr>
        <w:t>.</w:t>
      </w:r>
    </w:p>
    <w:p w:rsidR="009B6E57" w:rsidRPr="00E25D85" w:rsidRDefault="009B6E57" w:rsidP="00E07BA3">
      <w:pPr>
        <w:ind w:left="720"/>
        <w:jc w:val="both"/>
        <w:rPr>
          <w:rFonts w:cs="Arial"/>
          <w:i/>
          <w:sz w:val="22"/>
          <w:szCs w:val="22"/>
        </w:rPr>
      </w:pPr>
    </w:p>
    <w:p w:rsidR="009B6E57" w:rsidRDefault="009B6E57" w:rsidP="00E07BA3">
      <w:pPr>
        <w:jc w:val="both"/>
        <w:rPr>
          <w:rFonts w:cs="Arial"/>
          <w:i/>
          <w:sz w:val="22"/>
          <w:szCs w:val="22"/>
        </w:rPr>
      </w:pPr>
      <w:r w:rsidRPr="00E25D85">
        <w:rPr>
          <w:rFonts w:cs="Arial"/>
          <w:i/>
          <w:sz w:val="22"/>
          <w:szCs w:val="22"/>
        </w:rPr>
        <w:lastRenderedPageBreak/>
        <w:t>Por lo anterior expuesto y fundado, la Comisión Edilicia de Patrimonio, tiene a bien someter a consideración del Cabildo los siguientes:</w:t>
      </w:r>
    </w:p>
    <w:p w:rsidR="00834E6C" w:rsidRPr="00E25D85" w:rsidRDefault="00834E6C" w:rsidP="00E07BA3">
      <w:pPr>
        <w:jc w:val="both"/>
        <w:rPr>
          <w:rFonts w:cs="Arial"/>
          <w:i/>
          <w:sz w:val="22"/>
          <w:szCs w:val="22"/>
        </w:rPr>
      </w:pPr>
    </w:p>
    <w:p w:rsidR="009B6E57" w:rsidRPr="00E25D85" w:rsidRDefault="009B6E57" w:rsidP="00E07BA3">
      <w:pPr>
        <w:jc w:val="both"/>
        <w:rPr>
          <w:rFonts w:cs="Arial"/>
          <w:i/>
          <w:sz w:val="22"/>
          <w:szCs w:val="22"/>
        </w:rPr>
      </w:pPr>
    </w:p>
    <w:p w:rsidR="009B6E57" w:rsidRDefault="009B6E57" w:rsidP="00E07BA3">
      <w:pPr>
        <w:jc w:val="center"/>
        <w:rPr>
          <w:rFonts w:cs="Arial"/>
          <w:b/>
          <w:i/>
          <w:sz w:val="22"/>
          <w:szCs w:val="22"/>
        </w:rPr>
      </w:pPr>
      <w:r w:rsidRPr="00E25D85">
        <w:rPr>
          <w:rFonts w:cs="Arial"/>
          <w:b/>
          <w:i/>
          <w:sz w:val="22"/>
          <w:szCs w:val="22"/>
        </w:rPr>
        <w:t>PUNTOS DE ACUERDO</w:t>
      </w:r>
    </w:p>
    <w:p w:rsidR="00834E6C" w:rsidRPr="00E25D85" w:rsidRDefault="00834E6C" w:rsidP="00E07BA3">
      <w:pPr>
        <w:jc w:val="center"/>
        <w:rPr>
          <w:rFonts w:cs="Arial"/>
          <w:b/>
          <w:i/>
          <w:sz w:val="22"/>
          <w:szCs w:val="22"/>
        </w:rPr>
      </w:pPr>
    </w:p>
    <w:p w:rsidR="009B6E57" w:rsidRPr="00E25D85"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E25D85">
        <w:rPr>
          <w:rFonts w:cs="Arial"/>
          <w:b/>
          <w:i/>
          <w:sz w:val="22"/>
          <w:szCs w:val="22"/>
          <w:lang w:val="es-MX"/>
        </w:rPr>
        <w:t>Primero.-</w:t>
      </w:r>
      <w:r w:rsidRPr="00E25D85">
        <w:rPr>
          <w:rFonts w:cs="Arial"/>
          <w:i/>
          <w:sz w:val="22"/>
          <w:szCs w:val="22"/>
          <w:lang w:val="es-MX"/>
        </w:rPr>
        <w:t xml:space="preserve"> </w:t>
      </w:r>
      <w:r w:rsidRPr="0045317C">
        <w:rPr>
          <w:rFonts w:cs="Arial"/>
          <w:b/>
          <w:i/>
          <w:sz w:val="22"/>
          <w:szCs w:val="22"/>
          <w:lang w:val="es-MX"/>
        </w:rPr>
        <w:t>Es improcedente</w:t>
      </w:r>
      <w:r w:rsidRPr="00E25D85">
        <w:rPr>
          <w:rFonts w:cs="Arial"/>
          <w:i/>
          <w:sz w:val="22"/>
          <w:szCs w:val="22"/>
          <w:lang w:val="es-MX"/>
        </w:rPr>
        <w:t xml:space="preserve"> la solicitud presentada por </w:t>
      </w:r>
      <w:r w:rsidRPr="00E25D85">
        <w:rPr>
          <w:rFonts w:cs="Arial"/>
          <w:i/>
          <w:sz w:val="22"/>
          <w:szCs w:val="22"/>
        </w:rPr>
        <w:t>la Lic. Laura Olimpia Rivadeneyra Hernández, Subdirectora de Patrimonio Municipal, para que se autorice otorgar en comodato un inmueble de propiedad municipal, con una superficie de 67.10 m2, ubicado en Avenida Juárez y Avenida Hidalgo, de la colonia Atizapán Centro, a favor de la Unión de Pensionados y Pensionistas del ISSEMYM, A.C.</w:t>
      </w:r>
      <w:r w:rsidR="00834E6C">
        <w:rPr>
          <w:rFonts w:cs="Arial"/>
          <w:i/>
          <w:sz w:val="22"/>
          <w:szCs w:val="22"/>
          <w:lang w:val="es-MX"/>
        </w:rPr>
        <w:t xml:space="preserve"> </w:t>
      </w:r>
    </w:p>
    <w:p w:rsidR="00834E6C" w:rsidRDefault="00834E6C" w:rsidP="00E07BA3">
      <w:pPr>
        <w:jc w:val="both"/>
        <w:rPr>
          <w:rFonts w:cs="Arial"/>
          <w:i/>
          <w:sz w:val="22"/>
          <w:szCs w:val="22"/>
          <w:lang w:val="es-MX"/>
        </w:rPr>
      </w:pPr>
    </w:p>
    <w:p w:rsidR="009B6E57" w:rsidRPr="00E25D85" w:rsidRDefault="009B6E57" w:rsidP="00E07BA3">
      <w:pPr>
        <w:jc w:val="both"/>
        <w:rPr>
          <w:rFonts w:cs="Arial"/>
          <w:i/>
          <w:sz w:val="22"/>
          <w:szCs w:val="22"/>
          <w:lang w:val="es-MX"/>
        </w:rPr>
      </w:pPr>
      <w:r w:rsidRPr="00E25D85">
        <w:rPr>
          <w:rFonts w:cs="Arial"/>
          <w:i/>
          <w:sz w:val="22"/>
          <w:szCs w:val="22"/>
          <w:lang w:val="es-MX"/>
        </w:rPr>
        <w:t xml:space="preserve"> </w:t>
      </w:r>
    </w:p>
    <w:p w:rsidR="009B6E57" w:rsidRDefault="009B6E57" w:rsidP="00E07BA3">
      <w:pPr>
        <w:jc w:val="both"/>
        <w:rPr>
          <w:rFonts w:cs="Arial"/>
          <w:i/>
          <w:sz w:val="22"/>
          <w:szCs w:val="22"/>
        </w:rPr>
      </w:pPr>
      <w:r w:rsidRPr="00E25D85">
        <w:rPr>
          <w:rFonts w:cs="Arial"/>
          <w:b/>
          <w:i/>
          <w:sz w:val="22"/>
          <w:szCs w:val="22"/>
          <w:lang w:val="es-MX"/>
        </w:rPr>
        <w:t xml:space="preserve">Segundo.- </w:t>
      </w:r>
      <w:r w:rsidRPr="00E25D85">
        <w:rPr>
          <w:rFonts w:cs="Arial"/>
          <w:i/>
          <w:sz w:val="22"/>
          <w:szCs w:val="22"/>
          <w:lang w:val="es-MX"/>
        </w:rPr>
        <w:t xml:space="preserve"> Se niega el uso en comodato del inmueble citado, </w:t>
      </w:r>
      <w:r w:rsidRPr="00E25D85">
        <w:rPr>
          <w:rFonts w:cs="Arial"/>
          <w:i/>
          <w:sz w:val="22"/>
          <w:szCs w:val="22"/>
        </w:rPr>
        <w:t>a</w:t>
      </w:r>
      <w:r>
        <w:rPr>
          <w:rFonts w:cs="Arial"/>
          <w:i/>
          <w:sz w:val="22"/>
          <w:szCs w:val="22"/>
        </w:rPr>
        <w:t xml:space="preserve"> razón de la conclusión del perí</w:t>
      </w:r>
      <w:r w:rsidRPr="00E25D85">
        <w:rPr>
          <w:rFonts w:cs="Arial"/>
          <w:i/>
          <w:sz w:val="22"/>
          <w:szCs w:val="22"/>
        </w:rPr>
        <w:t>odo de gestión de esta administración municipal, la cual fenece el 31 de diciembre de 2015. Por lo que para otorgar el uso en comodato de un bien inmueble pat</w:t>
      </w:r>
      <w:r>
        <w:rPr>
          <w:rFonts w:cs="Arial"/>
          <w:i/>
          <w:sz w:val="22"/>
          <w:szCs w:val="22"/>
        </w:rPr>
        <w:t>rimonial, que trascienda el perí</w:t>
      </w:r>
      <w:r w:rsidRPr="00E25D85">
        <w:rPr>
          <w:rFonts w:cs="Arial"/>
          <w:i/>
          <w:sz w:val="22"/>
          <w:szCs w:val="22"/>
        </w:rPr>
        <w:t xml:space="preserve">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w:t>
      </w:r>
      <w:r w:rsidR="00834E6C">
        <w:rPr>
          <w:rFonts w:cs="Arial"/>
          <w:i/>
          <w:sz w:val="22"/>
          <w:szCs w:val="22"/>
        </w:rPr>
        <w:t>Orgánica Municipal fracción V.</w:t>
      </w:r>
    </w:p>
    <w:p w:rsidR="00834E6C" w:rsidRPr="00E25D85" w:rsidRDefault="00834E6C" w:rsidP="00E07BA3">
      <w:pPr>
        <w:jc w:val="both"/>
        <w:rPr>
          <w:rFonts w:cs="Arial"/>
          <w:i/>
          <w:sz w:val="22"/>
          <w:szCs w:val="22"/>
        </w:rPr>
      </w:pPr>
    </w:p>
    <w:p w:rsidR="009B6E57" w:rsidRDefault="009B6E57" w:rsidP="00E07BA3">
      <w:pPr>
        <w:jc w:val="both"/>
        <w:rPr>
          <w:rFonts w:cs="Arial"/>
          <w:b/>
          <w:i/>
          <w:sz w:val="22"/>
          <w:szCs w:val="22"/>
        </w:rPr>
      </w:pPr>
    </w:p>
    <w:p w:rsidR="00834E6C" w:rsidRDefault="009B6E57" w:rsidP="00E07BA3">
      <w:pPr>
        <w:jc w:val="both"/>
        <w:rPr>
          <w:rFonts w:cs="Arial"/>
          <w:i/>
          <w:sz w:val="22"/>
          <w:szCs w:val="22"/>
          <w:lang w:val="es-MX"/>
        </w:rPr>
      </w:pPr>
      <w:r w:rsidRPr="00E25D85">
        <w:rPr>
          <w:rFonts w:cs="Arial"/>
          <w:b/>
          <w:i/>
          <w:sz w:val="22"/>
          <w:szCs w:val="22"/>
        </w:rPr>
        <w:t>Tercero</w:t>
      </w:r>
      <w:r w:rsidRPr="00E25D85">
        <w:rPr>
          <w:rFonts w:cs="Arial"/>
          <w:b/>
          <w:i/>
          <w:sz w:val="22"/>
          <w:szCs w:val="22"/>
          <w:lang w:val="es-MX"/>
        </w:rPr>
        <w:t xml:space="preserve">.- </w:t>
      </w:r>
      <w:r w:rsidRPr="00E25D85">
        <w:rPr>
          <w:rFonts w:cs="Arial"/>
          <w:i/>
          <w:sz w:val="22"/>
          <w:szCs w:val="22"/>
          <w:lang w:val="es-MX"/>
        </w:rPr>
        <w:t xml:space="preserve">Se instruye al Secretario del H. Ayuntamiento para que notifique por oficio al peticionario respecto de la presente resolución y el sentido en que se emite, dejando a salvo sus derechos de poder ejercer de nueva cuenta la solicitud, en tiempo y forma. Asimismo, se realicen las acciones conducentes para el debido </w:t>
      </w:r>
      <w:r w:rsidR="00834E6C">
        <w:rPr>
          <w:rFonts w:cs="Arial"/>
          <w:i/>
          <w:sz w:val="22"/>
          <w:szCs w:val="22"/>
          <w:lang w:val="es-MX"/>
        </w:rPr>
        <w:t xml:space="preserve">resguardo de los inmuebles. </w:t>
      </w:r>
    </w:p>
    <w:p w:rsidR="00834E6C" w:rsidRDefault="00834E6C" w:rsidP="00E07BA3">
      <w:pPr>
        <w:jc w:val="both"/>
        <w:rPr>
          <w:rFonts w:cs="Arial"/>
          <w:i/>
          <w:sz w:val="22"/>
          <w:szCs w:val="22"/>
          <w:lang w:val="es-MX"/>
        </w:rPr>
      </w:pPr>
    </w:p>
    <w:p w:rsidR="00834E6C" w:rsidRDefault="00834E6C" w:rsidP="00E07BA3">
      <w:pPr>
        <w:jc w:val="both"/>
        <w:rPr>
          <w:rFonts w:cs="Arial"/>
          <w:i/>
          <w:sz w:val="22"/>
          <w:szCs w:val="22"/>
          <w:lang w:val="es-MX"/>
        </w:rPr>
      </w:pPr>
    </w:p>
    <w:p w:rsidR="009B6E57" w:rsidRDefault="009B6E57" w:rsidP="00E07BA3">
      <w:pPr>
        <w:jc w:val="both"/>
        <w:rPr>
          <w:rFonts w:cs="Arial"/>
          <w:i/>
          <w:sz w:val="22"/>
          <w:szCs w:val="22"/>
          <w:lang w:val="es-MX"/>
        </w:rPr>
      </w:pPr>
      <w:r w:rsidRPr="00E25D85">
        <w:rPr>
          <w:rFonts w:cs="Arial"/>
          <w:b/>
          <w:i/>
          <w:sz w:val="22"/>
          <w:szCs w:val="22"/>
          <w:lang w:val="es-MX"/>
        </w:rPr>
        <w:t>Cuarto.-</w:t>
      </w:r>
      <w:r w:rsidRPr="00E25D85">
        <w:rPr>
          <w:rFonts w:cs="Arial"/>
          <w:i/>
          <w:sz w:val="22"/>
          <w:szCs w:val="22"/>
          <w:lang w:val="es-MX"/>
        </w:rPr>
        <w:t xml:space="preserve"> Se instruye al Secretario del H. Ayuntamiento para que proceda a la publicación de los presentes acu</w:t>
      </w:r>
      <w:r w:rsidR="00834E6C">
        <w:rPr>
          <w:rFonts w:cs="Arial"/>
          <w:i/>
          <w:sz w:val="22"/>
          <w:szCs w:val="22"/>
          <w:lang w:val="es-MX"/>
        </w:rPr>
        <w:t xml:space="preserve">erdos en la Gaceta Municipal. </w:t>
      </w:r>
    </w:p>
    <w:p w:rsidR="00834E6C" w:rsidRDefault="00834E6C" w:rsidP="00E07BA3">
      <w:pPr>
        <w:jc w:val="both"/>
        <w:rPr>
          <w:rFonts w:cs="Arial"/>
          <w:i/>
          <w:sz w:val="22"/>
          <w:szCs w:val="22"/>
          <w:lang w:val="es-MX"/>
        </w:rPr>
      </w:pPr>
    </w:p>
    <w:p w:rsidR="00834E6C" w:rsidRDefault="00834E6C" w:rsidP="00E07BA3">
      <w:pPr>
        <w:jc w:val="both"/>
        <w:rPr>
          <w:rFonts w:cs="Arial"/>
          <w:b/>
          <w:i/>
          <w:sz w:val="22"/>
          <w:szCs w:val="22"/>
          <w:lang w:val="es-MX"/>
        </w:rPr>
      </w:pPr>
    </w:p>
    <w:p w:rsidR="009B6E57" w:rsidRDefault="009B6E57" w:rsidP="00834E6C">
      <w:pPr>
        <w:jc w:val="both"/>
        <w:rPr>
          <w:rFonts w:cs="Arial"/>
          <w:i/>
          <w:sz w:val="22"/>
          <w:szCs w:val="22"/>
          <w:lang w:val="es-MX"/>
        </w:rPr>
      </w:pPr>
      <w:r w:rsidRPr="0045317C">
        <w:rPr>
          <w:rFonts w:cs="Arial"/>
          <w:b/>
          <w:i/>
          <w:sz w:val="22"/>
          <w:szCs w:val="22"/>
          <w:lang w:val="es-MX"/>
        </w:rPr>
        <w:t>Quinto.-</w:t>
      </w:r>
      <w:r w:rsidRPr="0045317C">
        <w:rPr>
          <w:rFonts w:cs="Arial"/>
          <w:i/>
          <w:sz w:val="22"/>
          <w:szCs w:val="22"/>
          <w:lang w:val="es-MX"/>
        </w:rPr>
        <w:t xml:space="preserve"> Descárguese al presente asunto de la lista de pendientes turnados a la Comisión Edilicia de Patrimonio. </w:t>
      </w:r>
    </w:p>
    <w:p w:rsidR="00834E6C" w:rsidRPr="0045317C" w:rsidRDefault="00834E6C" w:rsidP="00834E6C">
      <w:pPr>
        <w:jc w:val="both"/>
        <w:rPr>
          <w:rFonts w:cs="Arial"/>
          <w:i/>
          <w:sz w:val="22"/>
          <w:szCs w:val="22"/>
          <w:lang w:val="es-MX"/>
        </w:rPr>
      </w:pPr>
    </w:p>
    <w:p w:rsidR="009B6E57" w:rsidRPr="00427F15" w:rsidRDefault="009B6E57" w:rsidP="00E07BA3">
      <w:pPr>
        <w:tabs>
          <w:tab w:val="left" w:pos="9720"/>
        </w:tabs>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834E6C">
        <w:rPr>
          <w:rFonts w:cs="Arial"/>
          <w:szCs w:val="24"/>
        </w:rPr>
        <w:t xml:space="preserve"> - </w:t>
      </w:r>
    </w:p>
    <w:p w:rsidR="00834E6C" w:rsidRDefault="00834E6C" w:rsidP="00E07BA3">
      <w:pPr>
        <w:jc w:val="both"/>
        <w:rPr>
          <w:rFonts w:cs="Arial"/>
          <w:b/>
          <w:szCs w:val="24"/>
          <w:lang w:val="es-MX"/>
        </w:rPr>
      </w:pPr>
    </w:p>
    <w:p w:rsidR="00834E6C" w:rsidRDefault="009B6E57" w:rsidP="00E07BA3">
      <w:pPr>
        <w:jc w:val="both"/>
        <w:rPr>
          <w:rFonts w:cs="Arial"/>
          <w:szCs w:val="24"/>
          <w:lang w:val="es-MX"/>
        </w:rPr>
      </w:pPr>
      <w:r w:rsidRPr="0045317C">
        <w:rPr>
          <w:rFonts w:cs="Arial"/>
          <w:b/>
          <w:szCs w:val="24"/>
          <w:lang w:val="es-MX"/>
        </w:rPr>
        <w:t>Primero.-</w:t>
      </w:r>
      <w:r w:rsidRPr="0045317C">
        <w:rPr>
          <w:rFonts w:cs="Arial"/>
          <w:szCs w:val="24"/>
          <w:lang w:val="es-MX"/>
        </w:rPr>
        <w:t xml:space="preserve"> </w:t>
      </w:r>
      <w:r w:rsidRPr="0045317C">
        <w:rPr>
          <w:rFonts w:cs="Arial"/>
          <w:b/>
          <w:szCs w:val="24"/>
          <w:lang w:val="es-MX"/>
        </w:rPr>
        <w:t>Es improcedente</w:t>
      </w:r>
      <w:r w:rsidRPr="0045317C">
        <w:rPr>
          <w:rFonts w:cs="Arial"/>
          <w:szCs w:val="24"/>
          <w:lang w:val="es-MX"/>
        </w:rPr>
        <w:t xml:space="preserve"> la solicitud presentada por </w:t>
      </w:r>
      <w:r w:rsidRPr="0045317C">
        <w:rPr>
          <w:rFonts w:cs="Arial"/>
          <w:szCs w:val="24"/>
        </w:rPr>
        <w:t>la Lic. Laura Olimpia Rivadeneyra Hernández, Subdirectora de Patrimonio Municipal, para que se autorice otorgar en comodato un inmueble de propiedad municipal, con una superficie de 67.10 m2, ubicado en Avenida Juárez y Avenida Hidalgo, de la colonia Atizapán Centro, a favor de la Unión de Pensionados y Pensionistas del ISSEMYM, A.C.</w:t>
      </w:r>
      <w:r w:rsidRPr="0045317C">
        <w:rPr>
          <w:rFonts w:cs="Arial"/>
          <w:szCs w:val="24"/>
          <w:lang w:val="es-MX"/>
        </w:rPr>
        <w:t xml:space="preserve"> </w:t>
      </w:r>
    </w:p>
    <w:p w:rsidR="009B6E57" w:rsidRDefault="009B6E57" w:rsidP="00834E6C">
      <w:pPr>
        <w:jc w:val="both"/>
        <w:rPr>
          <w:rFonts w:cs="Arial"/>
          <w:szCs w:val="24"/>
        </w:rPr>
      </w:pPr>
      <w:r w:rsidRPr="0045317C">
        <w:rPr>
          <w:rFonts w:cs="Arial"/>
          <w:b/>
          <w:szCs w:val="24"/>
          <w:lang w:val="es-MX"/>
        </w:rPr>
        <w:lastRenderedPageBreak/>
        <w:t xml:space="preserve">Segundo.- </w:t>
      </w:r>
      <w:r w:rsidRPr="0045317C">
        <w:rPr>
          <w:rFonts w:cs="Arial"/>
          <w:szCs w:val="24"/>
          <w:lang w:val="es-MX"/>
        </w:rPr>
        <w:t xml:space="preserve"> Se niega el uso en comodato del inmueble citado, </w:t>
      </w:r>
      <w:r w:rsidRPr="0045317C">
        <w:rPr>
          <w:rFonts w:cs="Arial"/>
          <w:szCs w:val="24"/>
        </w:rPr>
        <w:t>a</w:t>
      </w:r>
      <w:r>
        <w:rPr>
          <w:rFonts w:cs="Arial"/>
          <w:szCs w:val="24"/>
        </w:rPr>
        <w:t xml:space="preserve"> razón de la conclusión del perí</w:t>
      </w:r>
      <w:r w:rsidRPr="0045317C">
        <w:rPr>
          <w:rFonts w:cs="Arial"/>
          <w:szCs w:val="24"/>
        </w:rPr>
        <w:t>odo de gestión de esta administración municipal, la cual fenece el 31 de diciembre de 2015. Por lo que para otorgar el uso en comodato de un bien inmueble pat</w:t>
      </w:r>
      <w:r>
        <w:rPr>
          <w:rFonts w:cs="Arial"/>
          <w:szCs w:val="24"/>
        </w:rPr>
        <w:t>rimonial, que trascienda el perí</w:t>
      </w:r>
      <w:r w:rsidRPr="0045317C">
        <w:rPr>
          <w:rFonts w:cs="Arial"/>
          <w:szCs w:val="24"/>
        </w:rPr>
        <w:t>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w:t>
      </w:r>
      <w:r w:rsidR="00834E6C">
        <w:rPr>
          <w:rFonts w:cs="Arial"/>
          <w:szCs w:val="24"/>
        </w:rPr>
        <w:t>gánica Municipal fracción V.</w:t>
      </w:r>
    </w:p>
    <w:p w:rsidR="00834E6C" w:rsidRDefault="00834E6C" w:rsidP="00834E6C">
      <w:pPr>
        <w:jc w:val="both"/>
        <w:rPr>
          <w:rFonts w:cs="Arial"/>
          <w:b/>
          <w:sz w:val="28"/>
          <w:szCs w:val="28"/>
          <w:lang w:val="es-MX"/>
        </w:rPr>
      </w:pPr>
    </w:p>
    <w:p w:rsidR="009B6E57" w:rsidRDefault="009B6E57" w:rsidP="00E07BA3">
      <w:pPr>
        <w:jc w:val="both"/>
        <w:rPr>
          <w:rFonts w:cs="Arial"/>
          <w:szCs w:val="24"/>
          <w:lang w:val="es-MX"/>
        </w:rPr>
      </w:pPr>
      <w:r w:rsidRPr="0045317C">
        <w:rPr>
          <w:rFonts w:cs="Arial"/>
          <w:b/>
          <w:szCs w:val="24"/>
        </w:rPr>
        <w:t>Tercero</w:t>
      </w:r>
      <w:r w:rsidRPr="0045317C">
        <w:rPr>
          <w:rFonts w:cs="Arial"/>
          <w:b/>
          <w:szCs w:val="24"/>
          <w:lang w:val="es-MX"/>
        </w:rPr>
        <w:t xml:space="preserve">.- </w:t>
      </w:r>
      <w:r w:rsidRPr="0045317C">
        <w:rPr>
          <w:rFonts w:cs="Arial"/>
          <w:szCs w:val="24"/>
          <w:lang w:val="es-MX"/>
        </w:rPr>
        <w:t xml:space="preserve">Se instruye al Secretario del H. Ayuntamiento para que notifique por oficio al peticionario respecto de la presente resolución y el sentido en que se emite, dejando a salvo sus derechos de poder ejercer de nueva cuenta la solicitud, en tiempo y forma. Asimismo, se realicen las acciones conducentes para el debido resguardo de los inmuebles. </w:t>
      </w:r>
    </w:p>
    <w:p w:rsidR="00834E6C" w:rsidRDefault="00834E6C" w:rsidP="00E07BA3">
      <w:pPr>
        <w:jc w:val="both"/>
        <w:rPr>
          <w:rFonts w:cs="Arial"/>
          <w:b/>
          <w:sz w:val="28"/>
          <w:szCs w:val="28"/>
          <w:lang w:val="es-MX"/>
        </w:rPr>
      </w:pPr>
    </w:p>
    <w:p w:rsidR="00834E6C" w:rsidRDefault="009B6E57" w:rsidP="00E07BA3">
      <w:pPr>
        <w:jc w:val="both"/>
        <w:rPr>
          <w:rFonts w:cs="Arial"/>
          <w:szCs w:val="24"/>
          <w:lang w:val="es-MX"/>
        </w:rPr>
      </w:pPr>
      <w:r w:rsidRPr="0045317C">
        <w:rPr>
          <w:rFonts w:cs="Arial"/>
          <w:b/>
          <w:szCs w:val="24"/>
          <w:lang w:val="es-MX"/>
        </w:rPr>
        <w:t>Cuarto.-</w:t>
      </w:r>
      <w:r w:rsidRPr="0045317C">
        <w:rPr>
          <w:rFonts w:cs="Arial"/>
          <w:szCs w:val="24"/>
          <w:lang w:val="es-MX"/>
        </w:rPr>
        <w:t xml:space="preserve"> Se instruye al Secretario del H. Ayuntamiento para que proceda a la publicación de los presentes acuerdos en la Gaceta Municipal. </w:t>
      </w:r>
    </w:p>
    <w:p w:rsidR="00834E6C" w:rsidRDefault="00834E6C" w:rsidP="00E07BA3">
      <w:pPr>
        <w:jc w:val="both"/>
        <w:rPr>
          <w:rFonts w:cs="Arial"/>
          <w:szCs w:val="24"/>
          <w:lang w:val="es-MX"/>
        </w:rPr>
      </w:pPr>
    </w:p>
    <w:p w:rsidR="00E07BA3" w:rsidRDefault="009B6E57" w:rsidP="00834E6C">
      <w:pPr>
        <w:jc w:val="both"/>
        <w:rPr>
          <w:rFonts w:cs="Arial"/>
          <w:szCs w:val="24"/>
          <w:lang w:val="es-MX"/>
        </w:rPr>
      </w:pPr>
      <w:r w:rsidRPr="0045317C">
        <w:rPr>
          <w:rFonts w:cs="Arial"/>
          <w:b/>
          <w:szCs w:val="24"/>
          <w:lang w:val="es-MX"/>
        </w:rPr>
        <w:t>Quinto.-</w:t>
      </w:r>
      <w:r w:rsidRPr="0045317C">
        <w:rPr>
          <w:rFonts w:cs="Arial"/>
          <w:szCs w:val="24"/>
          <w:lang w:val="es-MX"/>
        </w:rPr>
        <w:t xml:space="preserve"> Descárguese al presente asunto de la lista de pendientes turnados a la Comisión Edilicia de Patrimonio. </w:t>
      </w:r>
    </w:p>
    <w:p w:rsidR="00834E6C" w:rsidRDefault="00834E6C" w:rsidP="00834E6C">
      <w:pPr>
        <w:jc w:val="both"/>
        <w:rPr>
          <w:rFonts w:cs="Arial"/>
          <w:szCs w:val="24"/>
          <w:lang w:val="es-MX"/>
        </w:rPr>
      </w:pPr>
    </w:p>
    <w:p w:rsidR="00834E6C" w:rsidRDefault="00834E6C" w:rsidP="00834E6C">
      <w:pPr>
        <w:jc w:val="both"/>
        <w:rPr>
          <w:rFonts w:cs="Arial"/>
          <w:b/>
          <w:bCs/>
          <w:color w:val="000000"/>
          <w:sz w:val="26"/>
          <w:szCs w:val="26"/>
          <w:lang w:eastAsia="es-MX"/>
        </w:rPr>
      </w:pPr>
    </w:p>
    <w:p w:rsidR="00E07BA3" w:rsidRDefault="00834E6C" w:rsidP="00E07BA3">
      <w:pPr>
        <w:tabs>
          <w:tab w:val="left" w:pos="9720"/>
        </w:tabs>
        <w:jc w:val="center"/>
        <w:rPr>
          <w:rFonts w:ascii="Century" w:hAnsi="Century"/>
          <w:b/>
          <w:sz w:val="18"/>
          <w:szCs w:val="18"/>
        </w:rPr>
      </w:pPr>
      <w:r>
        <w:rPr>
          <w:rFonts w:ascii="Century" w:hAnsi="Century"/>
          <w:b/>
          <w:sz w:val="18"/>
          <w:szCs w:val="18"/>
        </w:rPr>
        <w:t xml:space="preserve">          </w:t>
      </w:r>
      <w:r w:rsidR="00E07BA3">
        <w:rPr>
          <w:rFonts w:ascii="Century" w:hAnsi="Century"/>
          <w:b/>
          <w:sz w:val="18"/>
          <w:szCs w:val="18"/>
        </w:rPr>
        <w:t>LIC. PEDRO DAVID RODRÍGUEZ VILLEGAS</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ind w:right="-660"/>
        <w:jc w:val="center"/>
        <w:rPr>
          <w:rFonts w:ascii="Century" w:hAnsi="Century"/>
          <w:b/>
          <w:sz w:val="18"/>
          <w:szCs w:val="18"/>
        </w:rPr>
      </w:pPr>
    </w:p>
    <w:p w:rsidR="00E07BA3" w:rsidRDefault="00E07BA3" w:rsidP="00834E6C">
      <w:pPr>
        <w:ind w:right="-660"/>
        <w:rPr>
          <w:rFonts w:ascii="Century" w:hAnsi="Century"/>
          <w:b/>
          <w:sz w:val="18"/>
          <w:szCs w:val="18"/>
        </w:rPr>
      </w:pPr>
    </w:p>
    <w:p w:rsidR="00E07BA3" w:rsidRDefault="00E07BA3" w:rsidP="00E07BA3">
      <w:pPr>
        <w:ind w:right="-660"/>
        <w:jc w:val="center"/>
        <w:rPr>
          <w:rFonts w:ascii="Century" w:hAnsi="Century"/>
          <w:b/>
          <w:sz w:val="18"/>
          <w:szCs w:val="18"/>
        </w:rPr>
      </w:pPr>
      <w:r>
        <w:rPr>
          <w:rFonts w:ascii="Century" w:hAnsi="Century"/>
          <w:b/>
          <w:sz w:val="18"/>
          <w:szCs w:val="18"/>
        </w:rPr>
        <w:t>LIC. SERGIO HERNÁNDEZ OLVERA</w:t>
      </w:r>
    </w:p>
    <w:p w:rsidR="00E07BA3" w:rsidRDefault="00E07BA3" w:rsidP="00E07BA3">
      <w:pPr>
        <w:ind w:right="-660"/>
        <w:jc w:val="center"/>
        <w:rPr>
          <w:rFonts w:ascii="Century" w:hAnsi="Century"/>
          <w:b/>
          <w:sz w:val="18"/>
          <w:szCs w:val="18"/>
        </w:rPr>
      </w:pPr>
      <w:r>
        <w:rPr>
          <w:rFonts w:ascii="Century" w:hAnsi="Century"/>
          <w:b/>
          <w:sz w:val="18"/>
          <w:szCs w:val="18"/>
        </w:rPr>
        <w:t>SECRETARIO DEL H. AYUNTAMIENTO</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9720"/>
        </w:tabs>
        <w:jc w:val="both"/>
        <w:rPr>
          <w:rFonts w:cs="Arial"/>
          <w:b/>
          <w:bCs/>
          <w:color w:val="000000"/>
          <w:sz w:val="26"/>
          <w:szCs w:val="26"/>
          <w:lang w:eastAsia="es-MX"/>
        </w:rPr>
      </w:pPr>
    </w:p>
    <w:p w:rsidR="009B6E57" w:rsidRDefault="009B6E57" w:rsidP="00E07BA3">
      <w:pPr>
        <w:tabs>
          <w:tab w:val="left" w:pos="9720"/>
        </w:tabs>
        <w:jc w:val="both"/>
        <w:rPr>
          <w:rFonts w:cs="Arial"/>
          <w:b/>
          <w:bCs/>
          <w:color w:val="000000"/>
          <w:sz w:val="26"/>
          <w:szCs w:val="26"/>
          <w:lang w:eastAsia="es-MX"/>
        </w:rPr>
      </w:pP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la baja patrimonial y contable por siniestro de 07 unidades, relacionadas en el oficio número S.H.A./P.M./0079/2015, de fecha 21 de abril del 2015.  </w:t>
      </w:r>
      <w:r w:rsidRPr="00B47F2E">
        <w:rPr>
          <w:rFonts w:cs="Arial"/>
          <w:b/>
          <w:bCs/>
          <w:color w:val="000000"/>
          <w:sz w:val="26"/>
          <w:szCs w:val="26"/>
          <w:lang w:eastAsia="es-MX"/>
        </w:rPr>
        <w:t xml:space="preserve">(Expediente SHA/075/CABILDO/2015).  </w:t>
      </w:r>
    </w:p>
    <w:p w:rsidR="00E07BA3" w:rsidRDefault="00E07BA3" w:rsidP="00E07BA3">
      <w:pPr>
        <w:tabs>
          <w:tab w:val="left" w:pos="9720"/>
        </w:tabs>
        <w:jc w:val="both"/>
        <w:rPr>
          <w:rFonts w:cs="Arial"/>
          <w:b/>
          <w:sz w:val="28"/>
          <w:szCs w:val="28"/>
        </w:rPr>
      </w:pPr>
    </w:p>
    <w:p w:rsidR="009B6E57" w:rsidRPr="00EA2116" w:rsidRDefault="009B6E57" w:rsidP="00E07BA3">
      <w:pPr>
        <w:jc w:val="both"/>
        <w:rPr>
          <w:rFonts w:cs="Arial"/>
          <w:i/>
          <w:sz w:val="22"/>
          <w:szCs w:val="22"/>
          <w:lang w:val="es-MX"/>
        </w:rPr>
      </w:pPr>
      <w:r w:rsidRPr="00EA2116">
        <w:rPr>
          <w:rFonts w:cs="Arial"/>
          <w:i/>
          <w:sz w:val="22"/>
          <w:szCs w:val="22"/>
          <w:lang w:val="es-MX"/>
        </w:rPr>
        <w:t xml:space="preserve">Mediante oficio número S.H.A./Tur/Com./075/2015, de fecha 28 de mayo del 2015, referente a dar cumplimiento a lo acordado en el punto 6.4 de la Centésima Tercera Sesión  Ordinaria de Cabildo, celebrada el día 28 de mayo del año en curso, fue turnada a la Comisión Edilicia de Patrimonio, las constancias que integran el expediente </w:t>
      </w:r>
      <w:r w:rsidRPr="00EA2116">
        <w:rPr>
          <w:rFonts w:cs="Arial"/>
          <w:i/>
          <w:sz w:val="22"/>
          <w:szCs w:val="22"/>
          <w:lang w:val="es-MX"/>
        </w:rPr>
        <w:lastRenderedPageBreak/>
        <w:t xml:space="preserve">SHA/075/CABILDO/2015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EA2116">
        <w:rPr>
          <w:rFonts w:cs="Arial"/>
          <w:b/>
          <w:i/>
          <w:sz w:val="22"/>
          <w:szCs w:val="22"/>
        </w:rPr>
        <w:t xml:space="preserve">que presenta la Lic. Laura Olimpia Rivadeneyra Hernández, Subdirectora de Patrimonio Municipal, para que se autorice la baja patrimonial y contable por siniestro de 07 unidades, relacionadas en el oficio número S.H.A./P.M./0079/2015, de fecha 21 de abril del 2015, </w:t>
      </w:r>
      <w:r w:rsidRPr="00EA2116">
        <w:rPr>
          <w:rFonts w:cs="Arial"/>
          <w:i/>
          <w:sz w:val="22"/>
          <w:szCs w:val="22"/>
          <w:lang w:val="es-MX"/>
        </w:rPr>
        <w:t>el cual se funda y motiva en las consideraciones de hecho y de derecho que se desarrollan más adelante.</w:t>
      </w:r>
    </w:p>
    <w:p w:rsidR="009B6E57" w:rsidRPr="00EA2116" w:rsidRDefault="009B6E57" w:rsidP="00E07BA3">
      <w:pPr>
        <w:jc w:val="center"/>
        <w:rPr>
          <w:rFonts w:cs="Arial"/>
          <w:b/>
          <w:i/>
          <w:sz w:val="22"/>
          <w:szCs w:val="22"/>
          <w:lang w:val="es-MX"/>
        </w:rPr>
      </w:pPr>
    </w:p>
    <w:p w:rsidR="00834E6C" w:rsidRDefault="00834E6C" w:rsidP="00E07BA3">
      <w:pPr>
        <w:jc w:val="center"/>
        <w:rPr>
          <w:rFonts w:cs="Arial"/>
          <w:b/>
          <w:i/>
          <w:sz w:val="22"/>
          <w:szCs w:val="22"/>
          <w:lang w:val="es-MX"/>
        </w:rPr>
      </w:pPr>
    </w:p>
    <w:p w:rsidR="009B6E57" w:rsidRPr="00EA2116" w:rsidRDefault="009B6E57" w:rsidP="00E07BA3">
      <w:pPr>
        <w:jc w:val="center"/>
        <w:rPr>
          <w:rFonts w:cs="Arial"/>
          <w:b/>
          <w:i/>
          <w:sz w:val="22"/>
          <w:szCs w:val="22"/>
          <w:lang w:val="es-MX"/>
        </w:rPr>
      </w:pPr>
      <w:r w:rsidRPr="00EA2116">
        <w:rPr>
          <w:rFonts w:cs="Arial"/>
          <w:b/>
          <w:i/>
          <w:sz w:val="22"/>
          <w:szCs w:val="22"/>
          <w:lang w:val="es-MX"/>
        </w:rPr>
        <w:t>ANTECEDENTES</w:t>
      </w:r>
    </w:p>
    <w:p w:rsidR="009B6E57" w:rsidRDefault="009B6E57" w:rsidP="00E07BA3">
      <w:pPr>
        <w:jc w:val="both"/>
        <w:rPr>
          <w:rFonts w:cs="Arial"/>
          <w:b/>
          <w:i/>
          <w:sz w:val="22"/>
          <w:szCs w:val="22"/>
          <w:lang w:val="es-MX"/>
        </w:rPr>
      </w:pPr>
    </w:p>
    <w:p w:rsidR="009B6E57" w:rsidRPr="00EA2116" w:rsidRDefault="009B6E57" w:rsidP="00E07BA3">
      <w:pPr>
        <w:jc w:val="both"/>
        <w:rPr>
          <w:rFonts w:cs="Arial"/>
          <w:b/>
          <w:i/>
          <w:sz w:val="22"/>
          <w:szCs w:val="22"/>
          <w:lang w:val="es-MX"/>
        </w:rPr>
      </w:pPr>
    </w:p>
    <w:p w:rsidR="009B6E57" w:rsidRDefault="009B6E57" w:rsidP="00E07BA3">
      <w:pPr>
        <w:jc w:val="both"/>
        <w:rPr>
          <w:rFonts w:cs="Arial"/>
          <w:b/>
          <w:i/>
          <w:sz w:val="22"/>
          <w:szCs w:val="22"/>
        </w:rPr>
      </w:pPr>
      <w:r w:rsidRPr="00EA2116">
        <w:rPr>
          <w:rFonts w:cs="Arial"/>
          <w:b/>
          <w:i/>
          <w:sz w:val="22"/>
          <w:szCs w:val="22"/>
          <w:lang w:val="es-MX"/>
        </w:rPr>
        <w:t>Primero.-</w:t>
      </w:r>
      <w:r w:rsidRPr="00EA2116">
        <w:rPr>
          <w:rFonts w:cs="Arial"/>
          <w:i/>
          <w:sz w:val="22"/>
          <w:szCs w:val="22"/>
          <w:lang w:val="es-MX"/>
        </w:rPr>
        <w:t xml:space="preserve"> Mediante oficio SHA/PM/0079/2015 la Subdirectora de Patrimonio Municipal, solicitó someter a consideración del H. Cabildo, la propuesta para la baja patrimonial y contable, </w:t>
      </w:r>
      <w:r w:rsidRPr="00EA2116">
        <w:rPr>
          <w:rFonts w:cs="Arial"/>
          <w:i/>
          <w:sz w:val="22"/>
          <w:szCs w:val="22"/>
        </w:rPr>
        <w:t xml:space="preserve">por siniestro de las siguientes  </w:t>
      </w:r>
      <w:r w:rsidRPr="00EA2116">
        <w:rPr>
          <w:rFonts w:cs="Arial"/>
          <w:b/>
          <w:i/>
          <w:sz w:val="22"/>
          <w:szCs w:val="22"/>
        </w:rPr>
        <w:t>7 unidades:</w:t>
      </w:r>
    </w:p>
    <w:p w:rsidR="009B6E57" w:rsidRPr="00EA2116" w:rsidRDefault="009B6E57" w:rsidP="00E07BA3">
      <w:pPr>
        <w:jc w:val="both"/>
        <w:rPr>
          <w:rFonts w:cs="Arial"/>
          <w:b/>
          <w:i/>
          <w:sz w:val="22"/>
          <w:szCs w:val="22"/>
        </w:rPr>
      </w:pPr>
    </w:p>
    <w:p w:rsidR="009B6E57" w:rsidRDefault="009B6E57" w:rsidP="00E07BA3">
      <w:pPr>
        <w:jc w:val="both"/>
        <w:rPr>
          <w:rFonts w:cs="Arial"/>
          <w:b/>
          <w:sz w:val="20"/>
        </w:rPr>
      </w:pPr>
    </w:p>
    <w:tbl>
      <w:tblPr>
        <w:tblW w:w="0" w:type="auto"/>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286"/>
        <w:gridCol w:w="2353"/>
      </w:tblGrid>
      <w:tr w:rsidR="009B6E57" w:rsidRPr="00EA2116" w:rsidTr="009B6E57">
        <w:trPr>
          <w:trHeight w:val="344"/>
          <w:jc w:val="center"/>
        </w:trPr>
        <w:tc>
          <w:tcPr>
            <w:tcW w:w="3174" w:type="dxa"/>
            <w:shd w:val="clear" w:color="auto" w:fill="D9D9D9"/>
            <w:vAlign w:val="center"/>
          </w:tcPr>
          <w:p w:rsidR="009B6E57" w:rsidRPr="00EA2116" w:rsidRDefault="009B6E57" w:rsidP="00E07BA3">
            <w:pPr>
              <w:jc w:val="center"/>
              <w:rPr>
                <w:rFonts w:cs="Arial"/>
                <w:b/>
                <w:sz w:val="20"/>
                <w:lang w:val="es-MX"/>
              </w:rPr>
            </w:pPr>
            <w:r w:rsidRPr="00EA2116">
              <w:rPr>
                <w:rFonts w:cs="Arial"/>
                <w:b/>
                <w:sz w:val="20"/>
                <w:lang w:val="es-MX"/>
              </w:rPr>
              <w:t xml:space="preserve">ACTIVO </w:t>
            </w:r>
          </w:p>
        </w:tc>
        <w:tc>
          <w:tcPr>
            <w:tcW w:w="2248" w:type="dxa"/>
            <w:shd w:val="clear" w:color="auto" w:fill="D9D9D9"/>
            <w:vAlign w:val="center"/>
          </w:tcPr>
          <w:p w:rsidR="009B6E57" w:rsidRPr="00EA2116" w:rsidRDefault="009B6E57" w:rsidP="00E07BA3">
            <w:pPr>
              <w:jc w:val="center"/>
              <w:rPr>
                <w:rFonts w:cs="Arial"/>
                <w:b/>
                <w:sz w:val="20"/>
                <w:lang w:val="es-MX"/>
              </w:rPr>
            </w:pPr>
            <w:r w:rsidRPr="00EA2116">
              <w:rPr>
                <w:rFonts w:cs="Arial"/>
                <w:b/>
                <w:sz w:val="20"/>
                <w:lang w:val="es-MX"/>
              </w:rPr>
              <w:t>SERIE</w:t>
            </w:r>
          </w:p>
        </w:tc>
        <w:tc>
          <w:tcPr>
            <w:tcW w:w="2353" w:type="dxa"/>
            <w:shd w:val="clear" w:color="auto" w:fill="D9D9D9"/>
            <w:vAlign w:val="center"/>
          </w:tcPr>
          <w:p w:rsidR="009B6E57" w:rsidRPr="00EA2116" w:rsidRDefault="009B6E57" w:rsidP="00E07BA3">
            <w:pPr>
              <w:jc w:val="center"/>
              <w:rPr>
                <w:rFonts w:cs="Arial"/>
                <w:b/>
                <w:sz w:val="20"/>
                <w:lang w:val="es-MX"/>
              </w:rPr>
            </w:pPr>
            <w:r w:rsidRPr="00EA2116">
              <w:rPr>
                <w:rFonts w:cs="Arial"/>
                <w:b/>
                <w:sz w:val="20"/>
                <w:lang w:val="es-MX"/>
              </w:rPr>
              <w:t>INVENTARIO</w:t>
            </w:r>
          </w:p>
        </w:tc>
      </w:tr>
      <w:tr w:rsidR="009B6E57" w:rsidRPr="00EA2116" w:rsidTr="009B6E57">
        <w:trPr>
          <w:trHeight w:val="923"/>
          <w:jc w:val="center"/>
        </w:trPr>
        <w:tc>
          <w:tcPr>
            <w:tcW w:w="3174" w:type="dxa"/>
            <w:shd w:val="clear" w:color="auto" w:fill="auto"/>
            <w:vAlign w:val="center"/>
          </w:tcPr>
          <w:p w:rsidR="009B6E57" w:rsidRPr="00EA2116" w:rsidRDefault="009B6E57" w:rsidP="00E07BA3">
            <w:pPr>
              <w:jc w:val="center"/>
              <w:rPr>
                <w:rFonts w:cs="Arial"/>
                <w:sz w:val="20"/>
                <w:lang w:val="es-MX"/>
              </w:rPr>
            </w:pPr>
            <w:r w:rsidRPr="00EA2116">
              <w:rPr>
                <w:rFonts w:cs="Arial"/>
                <w:sz w:val="20"/>
                <w:lang w:val="es-MX"/>
              </w:rPr>
              <w:t>AUTOMOVIL TIPO TSURU GSII</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NISSAN</w:t>
            </w:r>
          </w:p>
          <w:p w:rsidR="009B6E57" w:rsidRPr="00EA2116" w:rsidRDefault="009B6E57" w:rsidP="00E07BA3">
            <w:pPr>
              <w:jc w:val="center"/>
              <w:rPr>
                <w:rFonts w:cs="Arial"/>
                <w:b/>
                <w:sz w:val="20"/>
                <w:lang w:val="es-MX"/>
              </w:rPr>
            </w:pPr>
            <w:r w:rsidRPr="00EA2116">
              <w:rPr>
                <w:rFonts w:cs="Arial"/>
                <w:b/>
                <w:sz w:val="20"/>
                <w:lang w:val="es-MX"/>
              </w:rPr>
              <w:t>Modelo:</w:t>
            </w:r>
            <w:r w:rsidRPr="00EA2116">
              <w:rPr>
                <w:rFonts w:cs="Arial"/>
                <w:sz w:val="20"/>
                <w:lang w:val="es-MX"/>
              </w:rPr>
              <w:t>2006</w:t>
            </w:r>
          </w:p>
          <w:p w:rsidR="009B6E57" w:rsidRPr="00EA2116" w:rsidRDefault="009B6E57" w:rsidP="00E07BA3">
            <w:pPr>
              <w:jc w:val="center"/>
              <w:rPr>
                <w:rFonts w:cs="Arial"/>
                <w:b/>
                <w:sz w:val="20"/>
                <w:lang w:val="es-MX"/>
              </w:rPr>
            </w:pPr>
            <w:r w:rsidRPr="00EA2116">
              <w:rPr>
                <w:rFonts w:cs="Arial"/>
                <w:b/>
                <w:sz w:val="20"/>
                <w:lang w:val="es-MX"/>
              </w:rPr>
              <w:t xml:space="preserve">N° Económico: </w:t>
            </w:r>
            <w:r w:rsidRPr="00EA2116">
              <w:rPr>
                <w:rFonts w:cs="Arial"/>
                <w:sz w:val="20"/>
                <w:lang w:val="es-MX"/>
              </w:rPr>
              <w:t>UPC-125</w:t>
            </w:r>
          </w:p>
        </w:tc>
        <w:tc>
          <w:tcPr>
            <w:tcW w:w="2248" w:type="dxa"/>
            <w:shd w:val="clear" w:color="auto" w:fill="auto"/>
            <w:vAlign w:val="center"/>
          </w:tcPr>
          <w:p w:rsidR="009B6E57" w:rsidRPr="00EA2116" w:rsidRDefault="009B6E57" w:rsidP="00E07BA3">
            <w:pPr>
              <w:jc w:val="center"/>
              <w:rPr>
                <w:rFonts w:cs="Arial"/>
                <w:sz w:val="20"/>
                <w:lang w:val="es-MX"/>
              </w:rPr>
            </w:pPr>
            <w:r w:rsidRPr="00EA2116">
              <w:rPr>
                <w:rFonts w:cs="Arial"/>
                <w:sz w:val="20"/>
                <w:lang w:val="es-MX"/>
              </w:rPr>
              <w:t>3N1EB31S26K361333</w:t>
            </w:r>
          </w:p>
        </w:tc>
        <w:tc>
          <w:tcPr>
            <w:tcW w:w="2353" w:type="dxa"/>
            <w:vAlign w:val="center"/>
          </w:tcPr>
          <w:p w:rsidR="009B6E57" w:rsidRPr="00EA2116" w:rsidRDefault="009B6E57" w:rsidP="00E07BA3">
            <w:pPr>
              <w:jc w:val="center"/>
              <w:rPr>
                <w:rFonts w:cs="Arial"/>
                <w:sz w:val="20"/>
                <w:lang w:val="es-MX"/>
              </w:rPr>
            </w:pPr>
            <w:r w:rsidRPr="00EA2116">
              <w:rPr>
                <w:rFonts w:cs="Arial"/>
                <w:sz w:val="20"/>
                <w:lang w:val="es-MX"/>
              </w:rPr>
              <w:t>ATI 100 Q00 22671</w:t>
            </w:r>
          </w:p>
        </w:tc>
      </w:tr>
      <w:tr w:rsidR="009B6E57" w:rsidRPr="00EA2116" w:rsidTr="009B6E57">
        <w:tblPrEx>
          <w:tblCellMar>
            <w:left w:w="70" w:type="dxa"/>
            <w:right w:w="70" w:type="dxa"/>
          </w:tblCellMar>
          <w:tblLook w:val="0000" w:firstRow="0" w:lastRow="0" w:firstColumn="0" w:lastColumn="0" w:noHBand="0" w:noVBand="0"/>
        </w:tblPrEx>
        <w:trPr>
          <w:trHeight w:val="1006"/>
          <w:jc w:val="center"/>
        </w:trPr>
        <w:tc>
          <w:tcPr>
            <w:tcW w:w="3174"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AUTOMOVIL TIPO ADVENGER</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DODGE</w:t>
            </w:r>
          </w:p>
          <w:p w:rsidR="009B6E57" w:rsidRPr="00EA2116" w:rsidRDefault="009B6E57" w:rsidP="00E07BA3">
            <w:pPr>
              <w:jc w:val="center"/>
              <w:rPr>
                <w:rFonts w:cs="Arial"/>
                <w:b/>
                <w:sz w:val="20"/>
                <w:lang w:val="es-MX"/>
              </w:rPr>
            </w:pPr>
            <w:r w:rsidRPr="00EA2116">
              <w:rPr>
                <w:rFonts w:cs="Arial"/>
                <w:b/>
                <w:sz w:val="20"/>
                <w:lang w:val="es-MX"/>
              </w:rPr>
              <w:t>Modelo:</w:t>
            </w:r>
            <w:r w:rsidRPr="00EA2116">
              <w:rPr>
                <w:rFonts w:cs="Arial"/>
                <w:sz w:val="20"/>
                <w:lang w:val="es-MX"/>
              </w:rPr>
              <w:t>2009</w:t>
            </w:r>
          </w:p>
          <w:p w:rsidR="009B6E57" w:rsidRPr="00EA2116" w:rsidRDefault="009B6E57" w:rsidP="00E07BA3">
            <w:pPr>
              <w:jc w:val="center"/>
              <w:rPr>
                <w:rFonts w:cs="Arial"/>
                <w:b/>
                <w:sz w:val="20"/>
                <w:lang w:val="es-MX"/>
              </w:rPr>
            </w:pPr>
            <w:r w:rsidRPr="00EA2116">
              <w:rPr>
                <w:rFonts w:cs="Arial"/>
                <w:b/>
                <w:sz w:val="20"/>
                <w:lang w:val="es-MX"/>
              </w:rPr>
              <w:t>N° Económico:</w:t>
            </w:r>
            <w:r w:rsidRPr="00EA2116">
              <w:rPr>
                <w:rFonts w:cs="Arial"/>
                <w:sz w:val="20"/>
                <w:lang w:val="es-MX"/>
              </w:rPr>
              <w:t>UPC-109</w:t>
            </w:r>
          </w:p>
        </w:tc>
        <w:tc>
          <w:tcPr>
            <w:tcW w:w="2248"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1B3KC46B89N505141</w:t>
            </w:r>
          </w:p>
        </w:tc>
        <w:tc>
          <w:tcPr>
            <w:tcW w:w="2353"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ATI 0 100 Q00 25365</w:t>
            </w:r>
          </w:p>
        </w:tc>
      </w:tr>
      <w:tr w:rsidR="009B6E57" w:rsidRPr="00EA2116" w:rsidTr="009B6E57">
        <w:tblPrEx>
          <w:tblCellMar>
            <w:left w:w="70" w:type="dxa"/>
            <w:right w:w="70" w:type="dxa"/>
          </w:tblCellMar>
          <w:tblLook w:val="0000" w:firstRow="0" w:lastRow="0" w:firstColumn="0" w:lastColumn="0" w:noHBand="0" w:noVBand="0"/>
        </w:tblPrEx>
        <w:trPr>
          <w:trHeight w:val="937"/>
          <w:jc w:val="center"/>
        </w:trPr>
        <w:tc>
          <w:tcPr>
            <w:tcW w:w="3174" w:type="dxa"/>
          </w:tcPr>
          <w:p w:rsidR="009B6E57" w:rsidRPr="00EA2116" w:rsidRDefault="009B6E57" w:rsidP="00E07BA3">
            <w:pPr>
              <w:jc w:val="center"/>
              <w:rPr>
                <w:rFonts w:cs="Arial"/>
                <w:sz w:val="20"/>
                <w:lang w:val="es-MX"/>
              </w:rPr>
            </w:pPr>
            <w:r w:rsidRPr="00EA2116">
              <w:rPr>
                <w:rFonts w:cs="Arial"/>
                <w:sz w:val="20"/>
                <w:lang w:val="es-MX"/>
              </w:rPr>
              <w:t>AUTOMOVIL TIPO TSURU GSII</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NISSAN</w:t>
            </w:r>
          </w:p>
          <w:p w:rsidR="009B6E57" w:rsidRPr="00EA2116" w:rsidRDefault="009B6E57" w:rsidP="00E07BA3">
            <w:pPr>
              <w:jc w:val="center"/>
              <w:rPr>
                <w:rFonts w:cs="Arial"/>
                <w:b/>
                <w:sz w:val="20"/>
                <w:lang w:val="es-MX"/>
              </w:rPr>
            </w:pPr>
            <w:r w:rsidRPr="00EA2116">
              <w:rPr>
                <w:rFonts w:cs="Arial"/>
                <w:b/>
                <w:sz w:val="20"/>
                <w:lang w:val="es-MX"/>
              </w:rPr>
              <w:t>Modelo:</w:t>
            </w:r>
            <w:r w:rsidRPr="00EA2116">
              <w:rPr>
                <w:rFonts w:cs="Arial"/>
                <w:sz w:val="20"/>
                <w:lang w:val="es-MX"/>
              </w:rPr>
              <w:t>2006</w:t>
            </w:r>
          </w:p>
          <w:p w:rsidR="009B6E57" w:rsidRPr="00EA2116" w:rsidRDefault="009B6E57" w:rsidP="00E07BA3">
            <w:pPr>
              <w:jc w:val="center"/>
              <w:rPr>
                <w:rFonts w:cs="Arial"/>
                <w:b/>
                <w:sz w:val="20"/>
                <w:lang w:val="es-MX"/>
              </w:rPr>
            </w:pPr>
            <w:r w:rsidRPr="00EA2116">
              <w:rPr>
                <w:rFonts w:cs="Arial"/>
                <w:b/>
                <w:sz w:val="20"/>
                <w:lang w:val="es-MX"/>
              </w:rPr>
              <w:t>N° Económico:</w:t>
            </w:r>
            <w:r w:rsidRPr="00EA2116">
              <w:rPr>
                <w:rFonts w:cs="Arial"/>
                <w:sz w:val="20"/>
                <w:lang w:val="es-MX"/>
              </w:rPr>
              <w:t>UPC-II-141</w:t>
            </w:r>
          </w:p>
        </w:tc>
        <w:tc>
          <w:tcPr>
            <w:tcW w:w="2248"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3N1EB31S06K361346</w:t>
            </w:r>
          </w:p>
        </w:tc>
        <w:tc>
          <w:tcPr>
            <w:tcW w:w="2353"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ATI 100 Q00 22665</w:t>
            </w:r>
          </w:p>
          <w:p w:rsidR="009B6E57" w:rsidRPr="00EA2116" w:rsidRDefault="009B6E57" w:rsidP="00E07BA3">
            <w:pPr>
              <w:rPr>
                <w:rFonts w:eastAsia="Calibri" w:cs="Arial"/>
                <w:sz w:val="20"/>
                <w:lang w:val="es-MX"/>
              </w:rPr>
            </w:pPr>
          </w:p>
        </w:tc>
      </w:tr>
      <w:tr w:rsidR="009B6E57" w:rsidRPr="00EA2116" w:rsidTr="009B6E57">
        <w:tblPrEx>
          <w:tblCellMar>
            <w:left w:w="70" w:type="dxa"/>
            <w:right w:w="70" w:type="dxa"/>
          </w:tblCellMar>
          <w:tblLook w:val="0000" w:firstRow="0" w:lastRow="0" w:firstColumn="0" w:lastColumn="0" w:noHBand="0" w:noVBand="0"/>
        </w:tblPrEx>
        <w:trPr>
          <w:trHeight w:val="889"/>
          <w:jc w:val="center"/>
        </w:trPr>
        <w:tc>
          <w:tcPr>
            <w:tcW w:w="3174" w:type="dxa"/>
          </w:tcPr>
          <w:p w:rsidR="009B6E57" w:rsidRPr="00EA2116" w:rsidRDefault="009B6E57" w:rsidP="00E07BA3">
            <w:pPr>
              <w:autoSpaceDE w:val="0"/>
              <w:autoSpaceDN w:val="0"/>
              <w:adjustRightInd w:val="0"/>
              <w:jc w:val="center"/>
              <w:rPr>
                <w:rFonts w:cs="Arial"/>
                <w:b/>
                <w:sz w:val="20"/>
                <w:lang w:val="es-MX"/>
              </w:rPr>
            </w:pPr>
          </w:p>
          <w:p w:rsidR="009B6E57" w:rsidRPr="00EA2116" w:rsidRDefault="009B6E57" w:rsidP="00E07BA3">
            <w:pPr>
              <w:jc w:val="center"/>
              <w:rPr>
                <w:rFonts w:cs="Arial"/>
                <w:sz w:val="20"/>
                <w:lang w:val="es-MX"/>
              </w:rPr>
            </w:pPr>
            <w:r w:rsidRPr="00EA2116">
              <w:rPr>
                <w:rFonts w:cs="Arial"/>
                <w:sz w:val="20"/>
                <w:lang w:val="es-MX"/>
              </w:rPr>
              <w:t xml:space="preserve">AUTOMOVIL TIPO IKON </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FORD</w:t>
            </w:r>
          </w:p>
          <w:p w:rsidR="009B6E57" w:rsidRPr="00EA2116" w:rsidRDefault="009B6E57" w:rsidP="00E07BA3">
            <w:pPr>
              <w:jc w:val="center"/>
              <w:rPr>
                <w:rFonts w:cs="Arial"/>
                <w:b/>
                <w:sz w:val="20"/>
                <w:lang w:val="es-MX"/>
              </w:rPr>
            </w:pPr>
            <w:r w:rsidRPr="00EA2116">
              <w:rPr>
                <w:rFonts w:cs="Arial"/>
                <w:b/>
                <w:sz w:val="20"/>
                <w:lang w:val="es-MX"/>
              </w:rPr>
              <w:t>Modelo:</w:t>
            </w:r>
            <w:r w:rsidRPr="00EA2116">
              <w:rPr>
                <w:rFonts w:cs="Arial"/>
                <w:sz w:val="20"/>
                <w:lang w:val="es-MX"/>
              </w:rPr>
              <w:t>2011 FIESTA IKON</w:t>
            </w:r>
          </w:p>
          <w:p w:rsidR="009B6E57" w:rsidRPr="00EA2116" w:rsidRDefault="009B6E57" w:rsidP="00E07BA3">
            <w:pPr>
              <w:jc w:val="center"/>
              <w:rPr>
                <w:rFonts w:cs="Arial"/>
                <w:b/>
                <w:sz w:val="20"/>
                <w:lang w:val="es-MX"/>
              </w:rPr>
            </w:pPr>
            <w:r w:rsidRPr="00EA2116">
              <w:rPr>
                <w:rFonts w:cs="Arial"/>
                <w:b/>
                <w:sz w:val="20"/>
                <w:lang w:val="es-MX"/>
              </w:rPr>
              <w:t>N° Económico:</w:t>
            </w:r>
            <w:r w:rsidRPr="00EA2116">
              <w:rPr>
                <w:rFonts w:cs="Arial"/>
                <w:sz w:val="20"/>
                <w:lang w:val="es-MX"/>
              </w:rPr>
              <w:t>UPC-I-360</w:t>
            </w:r>
          </w:p>
        </w:tc>
        <w:tc>
          <w:tcPr>
            <w:tcW w:w="2248"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9BFBP1AN7B8173402</w:t>
            </w:r>
          </w:p>
        </w:tc>
        <w:tc>
          <w:tcPr>
            <w:tcW w:w="2353"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ATI 100 Q00 29618</w:t>
            </w:r>
          </w:p>
        </w:tc>
      </w:tr>
      <w:tr w:rsidR="009B6E57" w:rsidRPr="00EA2116" w:rsidTr="009B6E57">
        <w:tblPrEx>
          <w:tblCellMar>
            <w:left w:w="70" w:type="dxa"/>
            <w:right w:w="70" w:type="dxa"/>
          </w:tblCellMar>
          <w:tblLook w:val="0000" w:firstRow="0" w:lastRow="0" w:firstColumn="0" w:lastColumn="0" w:noHBand="0" w:noVBand="0"/>
        </w:tblPrEx>
        <w:trPr>
          <w:trHeight w:val="939"/>
          <w:jc w:val="center"/>
        </w:trPr>
        <w:tc>
          <w:tcPr>
            <w:tcW w:w="3174" w:type="dxa"/>
          </w:tcPr>
          <w:p w:rsidR="009B6E57" w:rsidRPr="00EA2116" w:rsidRDefault="009B6E57" w:rsidP="00E07BA3">
            <w:pPr>
              <w:autoSpaceDE w:val="0"/>
              <w:autoSpaceDN w:val="0"/>
              <w:adjustRightInd w:val="0"/>
              <w:jc w:val="center"/>
              <w:rPr>
                <w:rFonts w:cs="Arial"/>
                <w:b/>
                <w:sz w:val="20"/>
                <w:lang w:val="es-MX"/>
              </w:rPr>
            </w:pPr>
          </w:p>
          <w:p w:rsidR="009B6E57" w:rsidRPr="00EA2116" w:rsidRDefault="009B6E57" w:rsidP="00E07BA3">
            <w:pPr>
              <w:jc w:val="center"/>
              <w:rPr>
                <w:rFonts w:cs="Arial"/>
                <w:sz w:val="20"/>
                <w:lang w:val="es-MX"/>
              </w:rPr>
            </w:pPr>
            <w:r w:rsidRPr="00EA2116">
              <w:rPr>
                <w:rFonts w:cs="Arial"/>
                <w:sz w:val="20"/>
                <w:lang w:val="es-MX"/>
              </w:rPr>
              <w:t xml:space="preserve">AUTOMOVIL TIPO TSURU </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NISSAN</w:t>
            </w:r>
          </w:p>
          <w:p w:rsidR="009B6E57" w:rsidRPr="00EA2116" w:rsidRDefault="009B6E57" w:rsidP="00E07BA3">
            <w:pPr>
              <w:jc w:val="center"/>
              <w:rPr>
                <w:rFonts w:cs="Arial"/>
                <w:b/>
                <w:sz w:val="20"/>
                <w:lang w:val="es-MX"/>
              </w:rPr>
            </w:pPr>
            <w:r w:rsidRPr="00EA2116">
              <w:rPr>
                <w:rFonts w:cs="Arial"/>
                <w:b/>
                <w:sz w:val="20"/>
                <w:lang w:val="es-MX"/>
              </w:rPr>
              <w:t xml:space="preserve">Modelo: </w:t>
            </w:r>
            <w:r w:rsidRPr="00EA2116">
              <w:rPr>
                <w:rFonts w:cs="Arial"/>
                <w:sz w:val="20"/>
                <w:lang w:val="es-MX"/>
              </w:rPr>
              <w:t>1996</w:t>
            </w:r>
          </w:p>
          <w:p w:rsidR="009B6E57" w:rsidRPr="00EA2116" w:rsidRDefault="009B6E57" w:rsidP="00E07BA3">
            <w:pPr>
              <w:autoSpaceDE w:val="0"/>
              <w:autoSpaceDN w:val="0"/>
              <w:adjustRightInd w:val="0"/>
              <w:jc w:val="center"/>
              <w:rPr>
                <w:rFonts w:cs="Arial"/>
                <w:b/>
                <w:sz w:val="20"/>
                <w:lang w:val="es-MX"/>
              </w:rPr>
            </w:pPr>
            <w:r w:rsidRPr="00EA2116">
              <w:rPr>
                <w:rFonts w:cs="Arial"/>
                <w:b/>
                <w:sz w:val="20"/>
                <w:lang w:val="es-MX"/>
              </w:rPr>
              <w:t xml:space="preserve">N° Económico: </w:t>
            </w:r>
            <w:r w:rsidRPr="00EA2116">
              <w:rPr>
                <w:rFonts w:cs="Arial"/>
                <w:sz w:val="20"/>
                <w:lang w:val="es-MX"/>
              </w:rPr>
              <w:t>PM-171</w:t>
            </w:r>
          </w:p>
        </w:tc>
        <w:tc>
          <w:tcPr>
            <w:tcW w:w="2248"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65BAYB13501294</w:t>
            </w:r>
          </w:p>
        </w:tc>
        <w:tc>
          <w:tcPr>
            <w:tcW w:w="2353"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ATI 100 A00 000006</w:t>
            </w:r>
          </w:p>
        </w:tc>
      </w:tr>
      <w:tr w:rsidR="009B6E57" w:rsidRPr="00EA2116" w:rsidTr="009B6E57">
        <w:tblPrEx>
          <w:tblCellMar>
            <w:left w:w="70" w:type="dxa"/>
            <w:right w:w="70" w:type="dxa"/>
          </w:tblCellMar>
          <w:tblLook w:val="0000" w:firstRow="0" w:lastRow="0" w:firstColumn="0" w:lastColumn="0" w:noHBand="0" w:noVBand="0"/>
        </w:tblPrEx>
        <w:trPr>
          <w:trHeight w:val="1156"/>
          <w:jc w:val="center"/>
        </w:trPr>
        <w:tc>
          <w:tcPr>
            <w:tcW w:w="3174" w:type="dxa"/>
          </w:tcPr>
          <w:p w:rsidR="009B6E57" w:rsidRPr="00EA2116" w:rsidRDefault="009B6E57" w:rsidP="00E07BA3">
            <w:pPr>
              <w:autoSpaceDE w:val="0"/>
              <w:autoSpaceDN w:val="0"/>
              <w:adjustRightInd w:val="0"/>
              <w:jc w:val="center"/>
              <w:rPr>
                <w:rFonts w:cs="Arial"/>
                <w:b/>
                <w:sz w:val="20"/>
                <w:lang w:val="es-MX"/>
              </w:rPr>
            </w:pPr>
          </w:p>
          <w:p w:rsidR="009B6E57" w:rsidRPr="00EA2116" w:rsidRDefault="009B6E57" w:rsidP="00E07BA3">
            <w:pPr>
              <w:jc w:val="center"/>
              <w:rPr>
                <w:rFonts w:cs="Arial"/>
                <w:sz w:val="20"/>
                <w:lang w:val="es-MX"/>
              </w:rPr>
            </w:pPr>
            <w:r w:rsidRPr="00EA2116">
              <w:rPr>
                <w:rFonts w:cs="Arial"/>
                <w:sz w:val="20"/>
                <w:lang w:val="es-MX"/>
              </w:rPr>
              <w:t>CAMIONETA TIPO  F-250</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FORD</w:t>
            </w:r>
          </w:p>
          <w:p w:rsidR="009B6E57" w:rsidRPr="00EA2116" w:rsidRDefault="009B6E57" w:rsidP="00E07BA3">
            <w:pPr>
              <w:jc w:val="center"/>
              <w:rPr>
                <w:rFonts w:cs="Arial"/>
                <w:b/>
                <w:sz w:val="20"/>
                <w:lang w:val="es-MX"/>
              </w:rPr>
            </w:pPr>
            <w:r w:rsidRPr="00EA2116">
              <w:rPr>
                <w:rFonts w:cs="Arial"/>
                <w:b/>
                <w:sz w:val="20"/>
                <w:lang w:val="es-MX"/>
              </w:rPr>
              <w:t xml:space="preserve">Modelo: </w:t>
            </w:r>
            <w:r w:rsidRPr="00EA2116">
              <w:rPr>
                <w:rFonts w:cs="Arial"/>
                <w:sz w:val="20"/>
                <w:lang w:val="es-MX"/>
              </w:rPr>
              <w:t>2005</w:t>
            </w:r>
          </w:p>
          <w:p w:rsidR="009B6E57" w:rsidRPr="00EA2116" w:rsidRDefault="009B6E57" w:rsidP="00E07BA3">
            <w:pPr>
              <w:autoSpaceDE w:val="0"/>
              <w:autoSpaceDN w:val="0"/>
              <w:adjustRightInd w:val="0"/>
              <w:jc w:val="center"/>
              <w:rPr>
                <w:rFonts w:cs="Arial"/>
                <w:b/>
                <w:sz w:val="20"/>
                <w:lang w:val="es-MX"/>
              </w:rPr>
            </w:pPr>
            <w:r w:rsidRPr="00EA2116">
              <w:rPr>
                <w:rFonts w:cs="Arial"/>
                <w:b/>
                <w:sz w:val="20"/>
                <w:lang w:val="es-MX"/>
              </w:rPr>
              <w:t>N° Económico:</w:t>
            </w:r>
            <w:r w:rsidRPr="00EA2116">
              <w:rPr>
                <w:rFonts w:cs="Arial"/>
                <w:sz w:val="20"/>
                <w:lang w:val="es-MX"/>
              </w:rPr>
              <w:t>SPL-150</w:t>
            </w:r>
          </w:p>
        </w:tc>
        <w:tc>
          <w:tcPr>
            <w:tcW w:w="2248"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3FTEF17W65MA03834</w:t>
            </w:r>
          </w:p>
        </w:tc>
        <w:tc>
          <w:tcPr>
            <w:tcW w:w="2353"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ATI 100 H00 18733</w:t>
            </w:r>
          </w:p>
        </w:tc>
      </w:tr>
      <w:tr w:rsidR="009B6E57" w:rsidRPr="00EA2116" w:rsidTr="009B6E57">
        <w:tblPrEx>
          <w:tblCellMar>
            <w:left w:w="70" w:type="dxa"/>
            <w:right w:w="70" w:type="dxa"/>
          </w:tblCellMar>
          <w:tblLook w:val="0000" w:firstRow="0" w:lastRow="0" w:firstColumn="0" w:lastColumn="0" w:noHBand="0" w:noVBand="0"/>
        </w:tblPrEx>
        <w:trPr>
          <w:trHeight w:val="1002"/>
          <w:jc w:val="center"/>
        </w:trPr>
        <w:tc>
          <w:tcPr>
            <w:tcW w:w="3174" w:type="dxa"/>
          </w:tcPr>
          <w:p w:rsidR="009B6E57" w:rsidRPr="00EA2116" w:rsidRDefault="009B6E57" w:rsidP="00E07BA3">
            <w:pPr>
              <w:autoSpaceDE w:val="0"/>
              <w:autoSpaceDN w:val="0"/>
              <w:adjustRightInd w:val="0"/>
              <w:jc w:val="center"/>
              <w:rPr>
                <w:rFonts w:cs="Arial"/>
                <w:b/>
                <w:sz w:val="20"/>
                <w:lang w:val="es-MX"/>
              </w:rPr>
            </w:pPr>
          </w:p>
          <w:p w:rsidR="009B6E57" w:rsidRPr="00EA2116" w:rsidRDefault="009B6E57" w:rsidP="00E07BA3">
            <w:pPr>
              <w:jc w:val="center"/>
              <w:rPr>
                <w:rFonts w:cs="Arial"/>
                <w:sz w:val="20"/>
                <w:lang w:val="es-MX"/>
              </w:rPr>
            </w:pPr>
            <w:r w:rsidRPr="00EA2116">
              <w:rPr>
                <w:rFonts w:cs="Arial"/>
                <w:sz w:val="20"/>
                <w:lang w:val="es-MX"/>
              </w:rPr>
              <w:t>CAMIONETA TIPO F-250</w:t>
            </w:r>
          </w:p>
          <w:p w:rsidR="009B6E57" w:rsidRPr="00EA2116" w:rsidRDefault="009B6E57" w:rsidP="00E07BA3">
            <w:pPr>
              <w:jc w:val="center"/>
              <w:rPr>
                <w:rFonts w:cs="Arial"/>
                <w:b/>
                <w:sz w:val="20"/>
                <w:lang w:val="es-MX"/>
              </w:rPr>
            </w:pPr>
            <w:r w:rsidRPr="00EA2116">
              <w:rPr>
                <w:rFonts w:cs="Arial"/>
                <w:b/>
                <w:sz w:val="20"/>
                <w:lang w:val="es-MX"/>
              </w:rPr>
              <w:t xml:space="preserve">Marca: </w:t>
            </w:r>
            <w:r w:rsidRPr="00EA2116">
              <w:rPr>
                <w:rFonts w:cs="Arial"/>
                <w:sz w:val="20"/>
                <w:lang w:val="es-MX"/>
              </w:rPr>
              <w:t>FORD</w:t>
            </w:r>
          </w:p>
          <w:p w:rsidR="009B6E57" w:rsidRPr="00EA2116" w:rsidRDefault="009B6E57" w:rsidP="00E07BA3">
            <w:pPr>
              <w:jc w:val="center"/>
              <w:rPr>
                <w:rFonts w:cs="Arial"/>
                <w:b/>
                <w:sz w:val="20"/>
                <w:lang w:val="es-MX"/>
              </w:rPr>
            </w:pPr>
            <w:r w:rsidRPr="00EA2116">
              <w:rPr>
                <w:rFonts w:cs="Arial"/>
                <w:b/>
                <w:sz w:val="20"/>
                <w:lang w:val="es-MX"/>
              </w:rPr>
              <w:t xml:space="preserve">Modelo: </w:t>
            </w:r>
            <w:r w:rsidRPr="00EA2116">
              <w:rPr>
                <w:rFonts w:cs="Arial"/>
                <w:sz w:val="20"/>
                <w:lang w:val="es-MX"/>
              </w:rPr>
              <w:t>2007</w:t>
            </w:r>
          </w:p>
          <w:p w:rsidR="009B6E57" w:rsidRPr="00EA2116" w:rsidRDefault="009B6E57" w:rsidP="00E07BA3">
            <w:pPr>
              <w:autoSpaceDE w:val="0"/>
              <w:autoSpaceDN w:val="0"/>
              <w:adjustRightInd w:val="0"/>
              <w:jc w:val="center"/>
              <w:rPr>
                <w:rFonts w:cs="Arial"/>
                <w:b/>
                <w:sz w:val="20"/>
                <w:lang w:val="es-MX"/>
              </w:rPr>
            </w:pPr>
            <w:r w:rsidRPr="00EA2116">
              <w:rPr>
                <w:rFonts w:cs="Arial"/>
                <w:b/>
                <w:sz w:val="20"/>
                <w:lang w:val="es-MX"/>
              </w:rPr>
              <w:t xml:space="preserve">N° Económico: </w:t>
            </w:r>
            <w:r w:rsidRPr="00EA2116">
              <w:rPr>
                <w:rFonts w:cs="Arial"/>
                <w:sz w:val="20"/>
                <w:lang w:val="es-MX"/>
              </w:rPr>
              <w:t>PA-418</w:t>
            </w:r>
          </w:p>
        </w:tc>
        <w:tc>
          <w:tcPr>
            <w:tcW w:w="2248"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3FTGF17WX7MA13777</w:t>
            </w:r>
          </w:p>
        </w:tc>
        <w:tc>
          <w:tcPr>
            <w:tcW w:w="2353" w:type="dxa"/>
          </w:tcPr>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p>
          <w:p w:rsidR="009B6E57" w:rsidRPr="00EA2116" w:rsidRDefault="009B6E57" w:rsidP="00E07BA3">
            <w:pPr>
              <w:jc w:val="center"/>
              <w:rPr>
                <w:rFonts w:cs="Arial"/>
                <w:sz w:val="20"/>
                <w:lang w:val="es-MX"/>
              </w:rPr>
            </w:pPr>
            <w:r w:rsidRPr="00EA2116">
              <w:rPr>
                <w:rFonts w:cs="Arial"/>
                <w:sz w:val="20"/>
                <w:lang w:val="es-MX"/>
              </w:rPr>
              <w:t>ATI 0 100 Q00 23084</w:t>
            </w:r>
          </w:p>
        </w:tc>
      </w:tr>
    </w:tbl>
    <w:p w:rsidR="009B6E57" w:rsidRDefault="009B6E57" w:rsidP="00E07BA3">
      <w:pPr>
        <w:jc w:val="both"/>
        <w:rPr>
          <w:rFonts w:cs="Arial"/>
          <w:b/>
          <w:sz w:val="20"/>
        </w:rPr>
      </w:pPr>
    </w:p>
    <w:p w:rsidR="009B6E57" w:rsidRDefault="009B6E57" w:rsidP="00E07BA3">
      <w:pPr>
        <w:jc w:val="both"/>
        <w:rPr>
          <w:rFonts w:cs="Arial"/>
          <w:b/>
          <w:sz w:val="20"/>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Segundo.-</w:t>
      </w:r>
      <w:r w:rsidRPr="00EA2116">
        <w:rPr>
          <w:rFonts w:cs="Arial"/>
          <w:i/>
          <w:sz w:val="22"/>
          <w:szCs w:val="22"/>
          <w:lang w:val="es-MX"/>
        </w:rPr>
        <w:t xml:space="preserve">  Con la finalidad de dar el debido cumplimiento a la instrucción del H. Ayuntamiento, tomada en el punto 6.4 de la Centésima Tercera Sesión Ordinaria de Cabildo, celebrada el día 28 de mayo del año en curso, el Secretario del H. Ayuntamiento mediante oficio S.H.A/Tur/Com./075/2015, turno a la Comisión Edilicia de Patrimonio, copia simple del expediente número </w:t>
      </w:r>
      <w:r w:rsidRPr="00EA2116">
        <w:rPr>
          <w:rFonts w:cs="Arial"/>
          <w:b/>
          <w:i/>
          <w:sz w:val="22"/>
          <w:szCs w:val="22"/>
          <w:lang w:val="es-MX"/>
        </w:rPr>
        <w:t xml:space="preserve">SHA/075/CABILDO/2015, </w:t>
      </w:r>
      <w:r w:rsidRPr="00EA2116">
        <w:rPr>
          <w:rFonts w:cs="Arial"/>
          <w:i/>
          <w:sz w:val="22"/>
          <w:szCs w:val="22"/>
          <w:lang w:val="es-MX"/>
        </w:rPr>
        <w:t>para su estudio, análisis y dictaminación.</w:t>
      </w:r>
    </w:p>
    <w:p w:rsidR="009B6E57"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Tercero.-  </w:t>
      </w:r>
      <w:r w:rsidRPr="00EA2116">
        <w:rPr>
          <w:rFonts w:cs="Arial"/>
          <w:i/>
          <w:sz w:val="22"/>
          <w:szCs w:val="22"/>
          <w:lang w:val="es-MX"/>
        </w:rPr>
        <w:t>Mediante oficio SM/CP/1135/2015 de fecha 01 de septiembre de 2015, el C. Régulo Pastor Fernández Rivera, Primer Síndico Municipal y Presidente de la Comisión Edilicia de Patrimonio, solicitó al Secretario del Ayuntamiento, la autorización de prórroga para emitir el dictamen correspondiente, toda vez que había fenecido el término que señala el artículo 74 del Reglamento de Cabildo del Honorable Ayuntamiento de Atizapán de Zaragoza, siendo necesaria la ampliación del término en tanto la Subdirección de Patrimonio Municipal complementaba la información necesaria.</w:t>
      </w:r>
    </w:p>
    <w:p w:rsidR="009B6E57"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Cuarto.- </w:t>
      </w:r>
      <w:r w:rsidRPr="00EA2116">
        <w:rPr>
          <w:rFonts w:cs="Arial"/>
          <w:i/>
          <w:sz w:val="22"/>
          <w:szCs w:val="22"/>
          <w:lang w:val="es-MX"/>
        </w:rPr>
        <w:t>Durante la Centésima Décima Quinta Sesión Ordinaria de Cabildo, celebrada el día 10 de septiembre del año 2015, el H. Ayuntamiento Constitucional de Atizapán de Zaragoza, acordó en el punto 5.2, la autorización de la prórroga solicitada por esta comisión Edilicia de Patrimonio para dictaminar  el expediente en estudio.</w:t>
      </w:r>
    </w:p>
    <w:p w:rsidR="009B6E57"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Quinto.-</w:t>
      </w:r>
      <w:r w:rsidRPr="00EA2116">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9B6E57" w:rsidRDefault="009B6E57" w:rsidP="00E07BA3">
      <w:pPr>
        <w:tabs>
          <w:tab w:val="left" w:pos="3915"/>
        </w:tabs>
        <w:jc w:val="both"/>
        <w:rPr>
          <w:rFonts w:cs="Arial"/>
          <w:i/>
          <w:sz w:val="22"/>
          <w:szCs w:val="22"/>
          <w:u w:val="single"/>
          <w:lang w:val="es-MX"/>
        </w:rPr>
      </w:pPr>
    </w:p>
    <w:p w:rsidR="009B6E57" w:rsidRPr="00EA2116" w:rsidRDefault="009B6E57" w:rsidP="00E07BA3">
      <w:pPr>
        <w:tabs>
          <w:tab w:val="left" w:pos="3915"/>
        </w:tabs>
        <w:jc w:val="both"/>
        <w:rPr>
          <w:rFonts w:cs="Arial"/>
          <w:i/>
          <w:sz w:val="22"/>
          <w:szCs w:val="22"/>
          <w:u w:val="single"/>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Sexto.-</w:t>
      </w:r>
      <w:r w:rsidRPr="00EA2116">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9B6E57" w:rsidRPr="00EA2116" w:rsidRDefault="009B6E57" w:rsidP="00E07BA3">
      <w:pPr>
        <w:tabs>
          <w:tab w:val="left" w:pos="3915"/>
        </w:tabs>
        <w:jc w:val="both"/>
        <w:rPr>
          <w:rFonts w:cs="Arial"/>
          <w:i/>
          <w:sz w:val="22"/>
          <w:szCs w:val="22"/>
          <w:lang w:val="es-MX"/>
        </w:rPr>
      </w:pPr>
    </w:p>
    <w:p w:rsidR="009B6E57" w:rsidRPr="00EA2116" w:rsidRDefault="009B6E57" w:rsidP="00E07BA3">
      <w:pPr>
        <w:tabs>
          <w:tab w:val="left" w:pos="3915"/>
        </w:tabs>
        <w:jc w:val="both"/>
        <w:rPr>
          <w:rFonts w:cs="Arial"/>
          <w:i/>
          <w:sz w:val="22"/>
          <w:szCs w:val="22"/>
          <w:lang w:val="es-MX"/>
        </w:rPr>
      </w:pPr>
    </w:p>
    <w:p w:rsidR="009B6E57" w:rsidRDefault="009B6E57" w:rsidP="00E07BA3">
      <w:pPr>
        <w:jc w:val="center"/>
        <w:rPr>
          <w:rFonts w:cs="Arial"/>
          <w:b/>
          <w:i/>
          <w:sz w:val="22"/>
          <w:szCs w:val="22"/>
          <w:lang w:val="es-MX"/>
        </w:rPr>
      </w:pPr>
      <w:r w:rsidRPr="00EA2116">
        <w:rPr>
          <w:rFonts w:cs="Arial"/>
          <w:b/>
          <w:i/>
          <w:sz w:val="22"/>
          <w:szCs w:val="22"/>
          <w:lang w:val="es-MX"/>
        </w:rPr>
        <w:t>CONSIDERACIONES DE HECHO</w:t>
      </w:r>
    </w:p>
    <w:p w:rsidR="00834E6C" w:rsidRPr="00EA2116" w:rsidRDefault="00834E6C" w:rsidP="00E07BA3">
      <w:pPr>
        <w:jc w:val="center"/>
        <w:rPr>
          <w:rFonts w:cs="Arial"/>
          <w:b/>
          <w:i/>
          <w:sz w:val="22"/>
          <w:szCs w:val="22"/>
          <w:lang w:val="es-MX"/>
        </w:rPr>
      </w:pPr>
    </w:p>
    <w:p w:rsidR="009B6E57" w:rsidRPr="00EA2116" w:rsidRDefault="009B6E57" w:rsidP="00E07BA3">
      <w:pPr>
        <w:jc w:val="center"/>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Primera.- </w:t>
      </w:r>
      <w:r w:rsidRPr="00EA2116">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9B6E57"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Segunda.- </w:t>
      </w:r>
      <w:smartTag w:uri="urn:schemas-microsoft-com:office:smarttags" w:element="PersonName">
        <w:smartTagPr>
          <w:attr w:name="ProductID" w:val="la Comisión Edilicia"/>
        </w:smartTagPr>
        <w:r w:rsidRPr="00EA2116">
          <w:rPr>
            <w:rFonts w:cs="Arial"/>
            <w:i/>
            <w:sz w:val="22"/>
            <w:szCs w:val="22"/>
            <w:lang w:val="es-MX"/>
          </w:rPr>
          <w:t>La Comisión Edilicia</w:t>
        </w:r>
      </w:smartTag>
      <w:r w:rsidRPr="00EA2116">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9B6E57" w:rsidRDefault="009B6E57" w:rsidP="00E07BA3">
      <w:pPr>
        <w:jc w:val="both"/>
        <w:rPr>
          <w:rFonts w:cs="Arial"/>
          <w:i/>
          <w:sz w:val="22"/>
          <w:szCs w:val="22"/>
          <w:lang w:val="es-MX"/>
        </w:rPr>
      </w:pPr>
    </w:p>
    <w:p w:rsidR="009B6E57" w:rsidRPr="00EA2116" w:rsidRDefault="009B6E57" w:rsidP="00E07BA3">
      <w:pPr>
        <w:jc w:val="both"/>
        <w:rPr>
          <w:rFonts w:cs="Arial"/>
          <w:i/>
          <w:sz w:val="22"/>
          <w:szCs w:val="22"/>
          <w:lang w:val="es-MX"/>
        </w:rPr>
      </w:pPr>
    </w:p>
    <w:p w:rsidR="009B6E57" w:rsidRDefault="009B6E57" w:rsidP="00E07BA3">
      <w:pPr>
        <w:jc w:val="both"/>
        <w:rPr>
          <w:rFonts w:cs="Arial"/>
          <w:b/>
          <w:i/>
          <w:sz w:val="22"/>
          <w:szCs w:val="22"/>
        </w:rPr>
      </w:pPr>
      <w:r w:rsidRPr="00EA2116">
        <w:rPr>
          <w:rFonts w:cs="Arial"/>
          <w:b/>
          <w:i/>
          <w:sz w:val="22"/>
          <w:szCs w:val="22"/>
          <w:lang w:val="es-MX"/>
        </w:rPr>
        <w:t xml:space="preserve">Tercera.- </w:t>
      </w:r>
      <w:r w:rsidRPr="00EA2116">
        <w:rPr>
          <w:rFonts w:cs="Arial"/>
          <w:i/>
          <w:sz w:val="22"/>
          <w:szCs w:val="22"/>
          <w:lang w:val="es-MX"/>
        </w:rPr>
        <w:t xml:space="preserve">La solicitud formulada por la Subdirectora de Patrimonio Municipal, tiene como objetivo se autorice la baja patrimonial y contable, </w:t>
      </w:r>
      <w:r w:rsidRPr="00EA2116">
        <w:rPr>
          <w:rFonts w:cs="Arial"/>
          <w:b/>
          <w:i/>
          <w:sz w:val="22"/>
          <w:szCs w:val="22"/>
        </w:rPr>
        <w:t>por siniestro de 07 unidades, relacionados en el antecedente primero de este dictamen, anexando la documentación siguiente a cada uno de los expedientes:</w:t>
      </w:r>
    </w:p>
    <w:p w:rsidR="009B6E57" w:rsidRPr="00EA2116" w:rsidRDefault="009B6E57" w:rsidP="00E07BA3">
      <w:pPr>
        <w:jc w:val="both"/>
        <w:rPr>
          <w:rFonts w:cs="Arial"/>
          <w:b/>
          <w:i/>
          <w:sz w:val="22"/>
          <w:szCs w:val="22"/>
        </w:rPr>
      </w:pPr>
    </w:p>
    <w:p w:rsidR="00834E6C" w:rsidRDefault="00834E6C" w:rsidP="00E07BA3">
      <w:pPr>
        <w:jc w:val="both"/>
        <w:rPr>
          <w:rFonts w:cs="Arial"/>
          <w:b/>
          <w:i/>
          <w:sz w:val="22"/>
          <w:szCs w:val="22"/>
          <w:u w:val="single"/>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 xml:space="preserve">1.- AUTOMOVIL NISSAN </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1.1 TARJETA DE RESGUARDO 022671</w:t>
      </w:r>
      <w:r w:rsidRPr="00EA2116">
        <w:rPr>
          <w:rFonts w:cs="Arial"/>
          <w:i/>
          <w:sz w:val="22"/>
          <w:szCs w:val="22"/>
          <w:lang w:val="es-MX"/>
        </w:rPr>
        <w:t xml:space="preserve">, N° INVENTARIO: ATI 100 Q00 22671, UNIDAD USUARIA: SEGURIDAD PÚBLICA Y TRÁNSITO, ACTIVO: AUTOMOVIL, Marca: NISSAN, Modelo: 2006, N° Económico: UPC-125, SERIE: 3N1EB31S26K361333, FACTURA: No. 34391 de Fecha: 24-JUN-06, VALOR FACTURA: $144,500.00.         </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 xml:space="preserve">1.2 FACTURA: </w:t>
      </w:r>
      <w:r w:rsidRPr="00EA2116">
        <w:rPr>
          <w:rFonts w:cs="Arial"/>
          <w:i/>
          <w:sz w:val="22"/>
          <w:szCs w:val="22"/>
          <w:lang w:val="es-MX"/>
        </w:rPr>
        <w:t>Número 34391, Fecha de adquisición 24 de junio de 2006, TSURU GSI, Modelo 2006, marca NISSAN, Serie 3N1EB31S26K361333, Valor $144,500.00 (Ciento cuarenta y cuatro mil quinientos pesos 00/100 m.n.)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1.3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004-0000327738-01, inciso 36, Vigencia del 31/12/2010 a 31/12/2011. Asegurado: Municipio de Atizapán de Zaragoza. Vehículo asegurado: NISSAN 02208, NISSAN GSI, modelo 2006, Serie 3N1EB31S26K361333, capacidad 5 pasajeros, servicio particular, uso normal.</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1.4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F11061560, fecha de reclamación 04/06/2011, Monto de la indemnización $7,606.20 (Siete mil seiscientos seis pesos 20/100 m.n.) Orden Cheque 2238083, pago de daños materiales. Así como copia simple del Cheque No. 0035998, expedido a favor del Municipio de Atizapán de Zaragoza, por Seguros Afirme, S.A. de C.V.</w:t>
      </w:r>
    </w:p>
    <w:p w:rsidR="009B6E57" w:rsidRPr="00EA2116" w:rsidRDefault="009B6E57" w:rsidP="00E07BA3">
      <w:pPr>
        <w:tabs>
          <w:tab w:val="left" w:pos="851"/>
          <w:tab w:val="left" w:pos="5072"/>
        </w:tabs>
        <w:jc w:val="both"/>
        <w:rPr>
          <w:rFonts w:cs="Arial"/>
          <w:b/>
          <w:i/>
          <w:sz w:val="22"/>
          <w:szCs w:val="22"/>
          <w:lang w:val="es-MX"/>
        </w:rPr>
      </w:pPr>
    </w:p>
    <w:p w:rsidR="009B6E57" w:rsidRPr="00EA2116" w:rsidRDefault="009B6E57" w:rsidP="00E07BA3">
      <w:pPr>
        <w:tabs>
          <w:tab w:val="left" w:pos="851"/>
          <w:tab w:val="left" w:pos="5072"/>
        </w:tabs>
        <w:jc w:val="both"/>
        <w:rPr>
          <w:rFonts w:cs="Arial"/>
          <w:i/>
          <w:sz w:val="22"/>
          <w:szCs w:val="22"/>
          <w:lang w:val="es-MX"/>
        </w:rPr>
      </w:pPr>
      <w:r w:rsidRPr="00EA2116">
        <w:rPr>
          <w:rFonts w:cs="Arial"/>
          <w:b/>
          <w:i/>
          <w:sz w:val="22"/>
          <w:szCs w:val="22"/>
          <w:lang w:val="es-MX"/>
        </w:rPr>
        <w:t>1.5.</w:t>
      </w:r>
      <w:r w:rsidRPr="00EA2116">
        <w:rPr>
          <w:rFonts w:cs="Arial"/>
          <w:i/>
          <w:sz w:val="22"/>
          <w:szCs w:val="22"/>
          <w:lang w:val="es-MX"/>
        </w:rPr>
        <w:t xml:space="preserve"> </w:t>
      </w:r>
      <w:r w:rsidRPr="00EA2116">
        <w:rPr>
          <w:rFonts w:cs="Arial"/>
          <w:b/>
          <w:i/>
          <w:sz w:val="22"/>
          <w:szCs w:val="22"/>
          <w:lang w:val="es-MX"/>
        </w:rPr>
        <w:t>Recibo de pago oficial E0198076</w:t>
      </w:r>
      <w:r w:rsidRPr="00EA2116">
        <w:rPr>
          <w:rFonts w:cs="Arial"/>
          <w:i/>
          <w:sz w:val="22"/>
          <w:szCs w:val="22"/>
          <w:lang w:val="es-MX"/>
        </w:rPr>
        <w:t xml:space="preserve"> de fecha 18-03-2015 Indemnización por daños a bienes municipales siniestro F11061560 NISSAN TSURU GSI 2006, Serie 3N1EB31S26K361333 por $7,606.20 (Siete mil seiscientos seis pesos 20/100 m.n.)</w:t>
      </w:r>
    </w:p>
    <w:p w:rsidR="009B6E57" w:rsidRPr="00EA2116" w:rsidRDefault="009B6E57" w:rsidP="00E07BA3">
      <w:pPr>
        <w:tabs>
          <w:tab w:val="left" w:pos="3915"/>
        </w:tabs>
        <w:jc w:val="both"/>
        <w:rPr>
          <w:rFonts w:cs="Arial"/>
          <w:i/>
          <w:sz w:val="22"/>
          <w:szCs w:val="22"/>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2.-AUTOMOVIL DODGE</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2.1 TARJETA DE RESGUARDO 025365, </w:t>
      </w:r>
      <w:r w:rsidRPr="00EA2116">
        <w:rPr>
          <w:rFonts w:cs="Arial"/>
          <w:i/>
          <w:sz w:val="22"/>
          <w:szCs w:val="22"/>
          <w:lang w:val="es-MX"/>
        </w:rPr>
        <w:t>N° INVENTARIO: ATI 100 Q00 25365, UNIDAD USUARIA: SEGURIDAD PÚBLICA Y TRÁNSITO, ACTIVO: AUTOMOVIL, Marca: DODGE, Modelo: 2009, N° Económico: UPC-109, SERIE: 1B3KC46B89N505141, FACTURA: No. 27860, 27861, 27862, 27863, 27864 y 27865 de Fecha: 31-OCT-08, VALOR FACTURA: $274,929.35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2.2</w:t>
      </w:r>
      <w:r w:rsidRPr="00EA2116">
        <w:rPr>
          <w:rFonts w:cs="Arial"/>
          <w:i/>
          <w:sz w:val="22"/>
          <w:szCs w:val="22"/>
          <w:lang w:val="es-MX"/>
        </w:rPr>
        <w:t xml:space="preserve"> </w:t>
      </w:r>
      <w:r w:rsidRPr="00EA2116">
        <w:rPr>
          <w:rFonts w:cs="Arial"/>
          <w:b/>
          <w:i/>
          <w:sz w:val="22"/>
          <w:szCs w:val="22"/>
          <w:lang w:val="es-MX"/>
        </w:rPr>
        <w:t>FACTURA:</w:t>
      </w:r>
      <w:r w:rsidRPr="00EA2116">
        <w:rPr>
          <w:rFonts w:cs="Arial"/>
          <w:i/>
          <w:sz w:val="22"/>
          <w:szCs w:val="22"/>
          <w:lang w:val="es-MX"/>
        </w:rPr>
        <w:t xml:space="preserve"> Números 27860, 27861, 27862, 27863 27864 y 27865, Fecha de adquisición 31 de octubre de 2008, AVENGER SE ATX, Modelo 2009, marca DODGE, Serie 1B3KC46B89N505141, Valor  factura $274,929.36 (Doscientos setenta y cuatro mil novecientos veintinueve pesos 36/100 m.n.)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2.3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004-0000327738-01, inciso 194, Vigencia del 31/12/2010 a 31/12/2011. Asegurado: Municipio de Atizapán de Zaragoza. Vehículo asegurado: CHYSLER 09281, AVENGERSEA ATX, modelo 2009, Serie 1B3KC46B89N505141, capacidad 5 pasajeros, servicio particular, uso normal.</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2.4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F10016120, fecha de reclamación 10/02/2010, Monto de la indemnización $21,703.15 (Veintiún mil setecientos tres pesos 15/100 m.n.) Orden Cheque 2238087, pago de daños materiales. Así como copia simple del Cheque No. 0036017, expedido a favor del Municipio de Atizapán de Zaragoza, por Seguros Afirme, S.A. de C.V.</w:t>
      </w:r>
    </w:p>
    <w:p w:rsidR="009B6E57" w:rsidRPr="00EA2116" w:rsidRDefault="009B6E57" w:rsidP="00E07BA3">
      <w:pPr>
        <w:tabs>
          <w:tab w:val="left" w:pos="851"/>
          <w:tab w:val="left" w:pos="5072"/>
        </w:tabs>
        <w:jc w:val="both"/>
        <w:rPr>
          <w:rFonts w:cs="Arial"/>
          <w:b/>
          <w:i/>
          <w:sz w:val="22"/>
          <w:szCs w:val="22"/>
          <w:lang w:val="es-MX"/>
        </w:rPr>
      </w:pPr>
    </w:p>
    <w:p w:rsidR="009B6E57" w:rsidRPr="00EA2116" w:rsidRDefault="009B6E57" w:rsidP="00E07BA3">
      <w:pPr>
        <w:tabs>
          <w:tab w:val="left" w:pos="851"/>
          <w:tab w:val="left" w:pos="5072"/>
        </w:tabs>
        <w:jc w:val="both"/>
        <w:rPr>
          <w:rFonts w:cs="Arial"/>
          <w:i/>
          <w:sz w:val="22"/>
          <w:szCs w:val="22"/>
          <w:lang w:val="es-MX"/>
        </w:rPr>
      </w:pPr>
      <w:r w:rsidRPr="00EA2116">
        <w:rPr>
          <w:rFonts w:cs="Arial"/>
          <w:b/>
          <w:i/>
          <w:sz w:val="22"/>
          <w:szCs w:val="22"/>
          <w:lang w:val="es-MX"/>
        </w:rPr>
        <w:t>2.5 Recibo de pago oficial E0198080</w:t>
      </w:r>
      <w:r w:rsidRPr="00EA2116">
        <w:rPr>
          <w:rFonts w:cs="Arial"/>
          <w:i/>
          <w:sz w:val="22"/>
          <w:szCs w:val="22"/>
          <w:lang w:val="es-MX"/>
        </w:rPr>
        <w:t xml:space="preserve"> de fecha 18-03-2015 Indemnización por daños a bienes municipales siniestro F10016120 CHRYSLER AVENGER 2009, Serie 1B3KC46B89N505141 por $21,703.15 (Veintiún mil setecientos tres pesos 15/100 m.n.).</w:t>
      </w:r>
    </w:p>
    <w:p w:rsidR="009B6E57" w:rsidRPr="00EA2116" w:rsidRDefault="009B6E57" w:rsidP="00E07BA3">
      <w:pPr>
        <w:tabs>
          <w:tab w:val="left" w:pos="3915"/>
        </w:tabs>
        <w:jc w:val="both"/>
        <w:rPr>
          <w:rFonts w:cs="Arial"/>
          <w:i/>
          <w:sz w:val="22"/>
          <w:szCs w:val="22"/>
          <w:lang w:val="es-MX"/>
        </w:rPr>
      </w:pPr>
    </w:p>
    <w:p w:rsidR="009B6E57" w:rsidRPr="00EA2116" w:rsidRDefault="009B6E57" w:rsidP="00E07BA3">
      <w:pPr>
        <w:tabs>
          <w:tab w:val="left" w:pos="3915"/>
        </w:tabs>
        <w:jc w:val="both"/>
        <w:rPr>
          <w:rFonts w:cs="Arial"/>
          <w:i/>
          <w:sz w:val="22"/>
          <w:szCs w:val="22"/>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 xml:space="preserve">3.- AUTOMOVIL NISSAN </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3.1 TARJETA DE RESGUARDO 022665, </w:t>
      </w:r>
      <w:r w:rsidRPr="00EA2116">
        <w:rPr>
          <w:rFonts w:cs="Arial"/>
          <w:i/>
          <w:sz w:val="22"/>
          <w:szCs w:val="22"/>
          <w:lang w:val="es-MX"/>
        </w:rPr>
        <w:t>N° INVENTARIO: ATI 100 Q00 22665, UNIDAD USUARIA: SEGURIDAD PÚBLICA Y TRÁNSITO, ACTIVO: AUTOMOVIL, Marca: NISSAN, Modelo: 2006, N° Económico: UPC-II-141, SERIE: 3N1EB31S06K361346, FACTURA: No34387,  de Fecha: 24-JUN-06, VALOR FACTURA: $144,500.00.</w:t>
      </w: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3.2.-</w:t>
      </w:r>
      <w:r w:rsidRPr="00EA2116">
        <w:rPr>
          <w:rFonts w:cs="Arial"/>
          <w:i/>
          <w:sz w:val="22"/>
          <w:szCs w:val="22"/>
          <w:lang w:val="es-MX"/>
        </w:rPr>
        <w:t xml:space="preserve"> </w:t>
      </w:r>
      <w:r w:rsidRPr="00EA2116">
        <w:rPr>
          <w:rFonts w:cs="Arial"/>
          <w:b/>
          <w:i/>
          <w:sz w:val="22"/>
          <w:szCs w:val="22"/>
          <w:lang w:val="es-MX"/>
        </w:rPr>
        <w:t>FACTURA:</w:t>
      </w:r>
      <w:r w:rsidRPr="00EA2116">
        <w:rPr>
          <w:rFonts w:cs="Arial"/>
          <w:i/>
          <w:sz w:val="22"/>
          <w:szCs w:val="22"/>
          <w:lang w:val="es-MX"/>
        </w:rPr>
        <w:t xml:space="preserve"> Número 34387, Fecha de adquisición 24 de junio de  2006, TSURU GSI, Modelo 2006, marca NISSAN, Serie 3N1EB31S06K361346, Valor factura $144,500.00 (Ciento cuarenta y cuatro mil quinientos pesos 00/100 m.n.)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3.3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001-0000358824-01, inciso 82, Vigencia del 10/09/2010 a 10/12/2010. Asegurado: Municipio de Atizapán de Zaragoza. Vehículo asegurado: NISSAN 02208, NN TSURU GSI, modelo 2006, Serie 3N1EB31S06K361346, capacidad 5 pasajeros, servicio particular, uso normal.</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3.4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PERDIDA TOTAL O ROBO  DEL VEHICULO ASEGURADO</w:t>
      </w:r>
      <w:r w:rsidRPr="00EA2116">
        <w:rPr>
          <w:rFonts w:cs="Arial"/>
          <w:i/>
          <w:sz w:val="22"/>
          <w:szCs w:val="22"/>
          <w:lang w:val="es-MX"/>
        </w:rPr>
        <w:t>, No. Siniestro F10007763, fecha de reclamación 20/01/2010, Monto de la indemnización $18,970.00  (Dieciocho mil novecientos setenta  pesos 00/100 m.n.) Orden Cheque 2238079, pago de pérdida total. Así como copia simple del Cheque No. 0035997, expedido a favor del Municipio de Atizapán de Zaragoza, por Seguros Afirme, S.A. de C.V.</w:t>
      </w:r>
    </w:p>
    <w:p w:rsidR="009B6E57" w:rsidRPr="00EA2116" w:rsidRDefault="009B6E57" w:rsidP="00E07BA3">
      <w:pPr>
        <w:tabs>
          <w:tab w:val="left" w:pos="851"/>
          <w:tab w:val="left" w:pos="5072"/>
        </w:tabs>
        <w:jc w:val="both"/>
        <w:rPr>
          <w:rFonts w:cs="Arial"/>
          <w:b/>
          <w:i/>
          <w:sz w:val="22"/>
          <w:szCs w:val="22"/>
          <w:lang w:val="es-MX"/>
        </w:rPr>
      </w:pPr>
    </w:p>
    <w:p w:rsidR="009B6E57" w:rsidRDefault="009B6E57" w:rsidP="00E07BA3">
      <w:pPr>
        <w:tabs>
          <w:tab w:val="left" w:pos="851"/>
          <w:tab w:val="left" w:pos="5072"/>
        </w:tabs>
        <w:jc w:val="both"/>
        <w:rPr>
          <w:rFonts w:cs="Arial"/>
          <w:i/>
          <w:sz w:val="22"/>
          <w:szCs w:val="22"/>
          <w:lang w:val="es-MX"/>
        </w:rPr>
      </w:pPr>
      <w:r w:rsidRPr="00EA2116">
        <w:rPr>
          <w:rFonts w:cs="Arial"/>
          <w:b/>
          <w:i/>
          <w:sz w:val="22"/>
          <w:szCs w:val="22"/>
          <w:lang w:val="es-MX"/>
        </w:rPr>
        <w:t>3.5 Recibo de pago oficial</w:t>
      </w:r>
      <w:r w:rsidRPr="00EA2116">
        <w:rPr>
          <w:rFonts w:cs="Arial"/>
          <w:i/>
          <w:sz w:val="22"/>
          <w:szCs w:val="22"/>
          <w:lang w:val="es-MX"/>
        </w:rPr>
        <w:t xml:space="preserve"> </w:t>
      </w:r>
      <w:r w:rsidRPr="00EA2116">
        <w:rPr>
          <w:rFonts w:cs="Arial"/>
          <w:b/>
          <w:i/>
          <w:sz w:val="22"/>
          <w:szCs w:val="22"/>
          <w:lang w:val="es-MX"/>
        </w:rPr>
        <w:t>E0198081</w:t>
      </w:r>
      <w:r w:rsidRPr="00EA2116">
        <w:rPr>
          <w:rFonts w:cs="Arial"/>
          <w:i/>
          <w:sz w:val="22"/>
          <w:szCs w:val="22"/>
          <w:lang w:val="es-MX"/>
        </w:rPr>
        <w:t xml:space="preserve"> de fecha 18-03-2015 Indemnización por daños a bienes municipales siniestro F10007763 NISSAN TSURU GSI 2006, Serie </w:t>
      </w:r>
      <w:r w:rsidRPr="00EA2116">
        <w:rPr>
          <w:rFonts w:cs="Arial"/>
          <w:i/>
          <w:sz w:val="22"/>
          <w:szCs w:val="22"/>
          <w:lang w:val="es-MX"/>
        </w:rPr>
        <w:lastRenderedPageBreak/>
        <w:t>3N1EB31S06K361346 por $18,970.00  (Dieciocho mil novecientos setenta  pesos 00/100 m.n.).</w:t>
      </w:r>
    </w:p>
    <w:p w:rsidR="009B6E57" w:rsidRDefault="009B6E57" w:rsidP="00E07BA3">
      <w:pPr>
        <w:tabs>
          <w:tab w:val="left" w:pos="851"/>
          <w:tab w:val="left" w:pos="5072"/>
        </w:tabs>
        <w:jc w:val="both"/>
        <w:rPr>
          <w:rFonts w:cs="Arial"/>
          <w:i/>
          <w:sz w:val="22"/>
          <w:szCs w:val="22"/>
          <w:lang w:val="es-MX"/>
        </w:rPr>
      </w:pPr>
    </w:p>
    <w:p w:rsidR="009B6E57" w:rsidRDefault="009B6E57" w:rsidP="00E07BA3">
      <w:pPr>
        <w:jc w:val="both"/>
        <w:rPr>
          <w:rFonts w:cs="Arial"/>
          <w:b/>
          <w:i/>
          <w:sz w:val="22"/>
          <w:szCs w:val="22"/>
          <w:u w:val="single"/>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 xml:space="preserve">4.- AUTOMOVIL FORD </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4.1 TARJETA DE RESGUARDO 029618, </w:t>
      </w:r>
      <w:r w:rsidRPr="00EA2116">
        <w:rPr>
          <w:rFonts w:cs="Arial"/>
          <w:i/>
          <w:sz w:val="22"/>
          <w:szCs w:val="22"/>
          <w:lang w:val="es-MX"/>
        </w:rPr>
        <w:t>N° INVENTARIO: ATI 100 Q00 29618, UNIDAD USUARIA: SEGURIDAD PÚBLICA Y TRÁNSITO, ACTIVO: AUTOMOVIL, Marca: FORD, Modelo: 2012 FIESTA IKON, N° Económico: UPC-I-360, SERIE: 9BFBP1AN7B8173402, FACTURA: AN000000968,  de Fecha: 23-AGO-11, VALOR FACTURA: $227,708.00</w:t>
      </w: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4.2 FACTURA: Número AN000000968</w:t>
      </w:r>
      <w:r w:rsidRPr="00EA2116">
        <w:rPr>
          <w:rFonts w:cs="Arial"/>
          <w:i/>
          <w:sz w:val="22"/>
          <w:szCs w:val="22"/>
          <w:lang w:val="es-MX"/>
        </w:rPr>
        <w:t>,  Fecha de adquisición 23 de agosto de 2011, FIESTA NOTCH FIRST, Modelo 2011, marca FORD, Serie  9BFBP1AN7B8173402, Valor  factura $227,708.00 (Doscientos veintisiete mil setecientos ocho pesos 00/100 m.n.)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4.3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004-0000347236-01, inciso 72, Vigencia del 31/12/2013 a 31/12/2014. Asegurado: Municipio de Atizapán de Zaragoza. Vehículo asegurado: FORD 08952, FORD FIESTA IKON, modelo 2011, placas MJL-9661, Serie 9BFBP1AN7B8173402, capacidad 5 pasajeros, servicio particular, uso normal.</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4.4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PERDIDA TOTAL O ROBO DEL VEHICULO ASEGURADO</w:t>
      </w:r>
      <w:r w:rsidRPr="00EA2116">
        <w:rPr>
          <w:rFonts w:cs="Arial"/>
          <w:i/>
          <w:sz w:val="22"/>
          <w:szCs w:val="22"/>
          <w:lang w:val="es-MX"/>
        </w:rPr>
        <w:t>, No. Siniestro F14039825, fecha de reclamación 29/03/2014, Monto de la indemnización $88,655.00 (ochenta y ocho mil seiscientos cincuenta y cinco pesos 00/100 m.n.) Orden Cheque 2255462, pago de pérdida total. Así como copia simple del Cheque No. 0038370, expedido a favor del Municipio de Atizapán de Zaragoza, por Seguros Afirme, S.A. de C.V.</w:t>
      </w:r>
    </w:p>
    <w:p w:rsidR="009B6E57" w:rsidRPr="00EA2116" w:rsidRDefault="009B6E57" w:rsidP="00E07BA3">
      <w:pPr>
        <w:tabs>
          <w:tab w:val="left" w:pos="851"/>
          <w:tab w:val="left" w:pos="5072"/>
        </w:tabs>
        <w:jc w:val="both"/>
        <w:rPr>
          <w:rFonts w:cs="Arial"/>
          <w:b/>
          <w:i/>
          <w:sz w:val="22"/>
          <w:szCs w:val="22"/>
          <w:lang w:val="es-MX"/>
        </w:rPr>
      </w:pPr>
    </w:p>
    <w:p w:rsidR="009B6E57" w:rsidRPr="00EA2116" w:rsidRDefault="009B6E57" w:rsidP="00E07BA3">
      <w:pPr>
        <w:tabs>
          <w:tab w:val="left" w:pos="851"/>
          <w:tab w:val="left" w:pos="5072"/>
        </w:tabs>
        <w:jc w:val="both"/>
        <w:rPr>
          <w:rFonts w:cs="Arial"/>
          <w:i/>
          <w:sz w:val="22"/>
          <w:szCs w:val="22"/>
          <w:lang w:val="es-MX"/>
        </w:rPr>
      </w:pPr>
      <w:r w:rsidRPr="00EA2116">
        <w:rPr>
          <w:rFonts w:cs="Arial"/>
          <w:b/>
          <w:i/>
          <w:sz w:val="22"/>
          <w:szCs w:val="22"/>
          <w:lang w:val="es-MX"/>
        </w:rPr>
        <w:t>4.5 Recibo de pago oficial E0198077</w:t>
      </w:r>
      <w:r w:rsidRPr="00EA2116">
        <w:rPr>
          <w:rFonts w:cs="Arial"/>
          <w:i/>
          <w:sz w:val="22"/>
          <w:szCs w:val="22"/>
          <w:lang w:val="es-MX"/>
        </w:rPr>
        <w:t xml:space="preserve"> de fecha 18-03-2015 Indemnización por daños a bienes municipales siniestro F14039825 FORD IKON 2011, Serie 9BFBP1AN7B8173402 por $88,655.00 (ochenta y ocho mil seiscientos cincuenta y cinco pesos 00/100 m.n.)</w:t>
      </w:r>
    </w:p>
    <w:p w:rsidR="009B6E57" w:rsidRPr="00EA2116" w:rsidRDefault="009B6E57" w:rsidP="00E07BA3">
      <w:pPr>
        <w:tabs>
          <w:tab w:val="left" w:pos="851"/>
          <w:tab w:val="left" w:pos="5072"/>
        </w:tabs>
        <w:jc w:val="both"/>
        <w:rPr>
          <w:rFonts w:cs="Arial"/>
          <w:i/>
          <w:sz w:val="22"/>
          <w:szCs w:val="22"/>
          <w:lang w:val="es-MX"/>
        </w:rPr>
      </w:pPr>
    </w:p>
    <w:p w:rsidR="009B6E57" w:rsidRDefault="009B6E57" w:rsidP="00E07BA3">
      <w:pPr>
        <w:jc w:val="both"/>
        <w:rPr>
          <w:rFonts w:cs="Arial"/>
          <w:b/>
          <w:i/>
          <w:sz w:val="22"/>
          <w:szCs w:val="22"/>
          <w:u w:val="single"/>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 xml:space="preserve">5.-AUTOMOVIL NISSAN  </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5.1 TARJETA DE RESGUARDO 000006</w:t>
      </w:r>
      <w:r w:rsidRPr="00EA2116">
        <w:rPr>
          <w:rFonts w:cs="Arial"/>
          <w:i/>
          <w:sz w:val="22"/>
          <w:szCs w:val="22"/>
          <w:lang w:val="es-MX"/>
        </w:rPr>
        <w:t>, N° INVENTARIO: ATI 100 A00 000006, UNIDAD USUARIA: PRESIDENCIA, ACTIVO: AUTOMOVIL, Marca: NISSAN, Modelo: 1996, N° Económico: PM-171, SERIE: 65BAYB13501294, FACTURA: No. 7257,  de Fecha: 07-MAR-96, VALOR FACTURA: $52,650.00.</w:t>
      </w: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5.2 FACTURA: Número 7257</w:t>
      </w:r>
      <w:r w:rsidRPr="00EA2116">
        <w:rPr>
          <w:rFonts w:cs="Arial"/>
          <w:i/>
          <w:sz w:val="22"/>
          <w:szCs w:val="22"/>
          <w:lang w:val="es-MX"/>
        </w:rPr>
        <w:t xml:space="preserve">, Fecha de adquisición 7 de marzo de 1996, TSURU GSI SEDAN, Modelo  1996, Marca NISSAN, Serie 65BAYB13-501294, Valor factura $52,650.00 (Cincuenta y dos mil seiscientos cincuenta pesos 00/100 m.n.) IVA incluido.  </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5.2</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004-0000347236-00, inciso 148, Vigencia del 10/01/2013 a 31/12/2013. Asegurado: Municipio de Atizapán de Zaragoza. Vehículo asegurado: NISSAN 02212, </w:t>
      </w:r>
      <w:r w:rsidRPr="00EA2116">
        <w:rPr>
          <w:rFonts w:cs="Arial"/>
          <w:i/>
          <w:sz w:val="22"/>
          <w:szCs w:val="22"/>
          <w:lang w:val="es-MX"/>
        </w:rPr>
        <w:lastRenderedPageBreak/>
        <w:t>NISSAN TSURU, modelo 1996, placas MHR-4956, Serie 65BAYB13501294, capacidad 5 pasajeros, servicio particular, uso normal.</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5.3</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F14010690, fecha de reclamación 27/01/2014, Monto de la indemnización $10,800.00 (Diez mil ochocientos pesos 00/100 m.n.) Orden Cheque 2265192, pago de daños materiales. Así como copia simple del Cheque No. 0038682, expedido a favor del Municipio de Atizapán de Zaragoza, por Seguros Afirme, S.A. de C.V.</w:t>
      </w:r>
    </w:p>
    <w:p w:rsidR="009B6E57" w:rsidRPr="00EA2116" w:rsidRDefault="009B6E57" w:rsidP="00E07BA3">
      <w:pPr>
        <w:tabs>
          <w:tab w:val="left" w:pos="851"/>
          <w:tab w:val="left" w:pos="5072"/>
        </w:tabs>
        <w:jc w:val="both"/>
        <w:rPr>
          <w:rFonts w:cs="Arial"/>
          <w:i/>
          <w:sz w:val="22"/>
          <w:szCs w:val="22"/>
          <w:lang w:val="es-MX"/>
        </w:rPr>
      </w:pPr>
      <w:r w:rsidRPr="00EA2116">
        <w:rPr>
          <w:rFonts w:cs="Arial"/>
          <w:b/>
          <w:i/>
          <w:sz w:val="22"/>
          <w:szCs w:val="22"/>
          <w:lang w:val="es-MX"/>
        </w:rPr>
        <w:t>5. 4 Recibo de pago oficial E0198504</w:t>
      </w:r>
      <w:r w:rsidRPr="00EA2116">
        <w:rPr>
          <w:rFonts w:cs="Arial"/>
          <w:i/>
          <w:sz w:val="22"/>
          <w:szCs w:val="22"/>
          <w:lang w:val="es-MX"/>
        </w:rPr>
        <w:t xml:space="preserve"> de fecha 24-03-2015, Indemnización por daños a bienes municipales siniestro F-14010690 TSURU GSII, MODELO 1996 Serie 65BAYB13501294 por $10,800.00 (Diez mil ochocientos pesos 00/100 m.n.)</w:t>
      </w:r>
    </w:p>
    <w:p w:rsidR="009B6E57" w:rsidRPr="00EA2116" w:rsidRDefault="009B6E57" w:rsidP="00E07BA3">
      <w:pPr>
        <w:jc w:val="both"/>
        <w:rPr>
          <w:rFonts w:cs="Arial"/>
          <w:b/>
          <w:i/>
          <w:sz w:val="22"/>
          <w:szCs w:val="22"/>
          <w:lang w:val="es-MX"/>
        </w:rPr>
      </w:pPr>
    </w:p>
    <w:p w:rsidR="009B6E57" w:rsidRDefault="009B6E57" w:rsidP="00E07BA3">
      <w:pPr>
        <w:jc w:val="both"/>
        <w:rPr>
          <w:rFonts w:cs="Arial"/>
          <w:b/>
          <w:i/>
          <w:sz w:val="22"/>
          <w:szCs w:val="22"/>
          <w:u w:val="single"/>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6.-AUTOMOVIL FORD</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 xml:space="preserve">6.1 TARJETA DE RESGUARDO 018733, </w:t>
      </w:r>
      <w:r w:rsidRPr="00EA2116">
        <w:rPr>
          <w:rFonts w:cs="Arial"/>
          <w:i/>
          <w:sz w:val="22"/>
          <w:szCs w:val="22"/>
          <w:lang w:val="es-MX"/>
        </w:rPr>
        <w:t>N° INVENTARIO: ATI 100 H00 18733, UNIDAD USUARIA: LIMPIA Y TRANSPORTE, ACTIVO: AUTOMOVIL, Marca: FORD, Modelo: 2005, N° Económico: SPL-150, SERIE: 3FTEF17W65MA03834, FACTURA: No. 63457,  de Fecha: 28-DIC-04, VALOR FACTURA: $186,000.01 (ciento ochenta y seis mil pesos 00/100 m.n.).</w:t>
      </w: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6.2 FACTURA:</w:t>
      </w:r>
      <w:r w:rsidRPr="00EA2116">
        <w:rPr>
          <w:rFonts w:cs="Arial"/>
          <w:i/>
          <w:sz w:val="22"/>
          <w:szCs w:val="22"/>
          <w:lang w:val="es-MX"/>
        </w:rPr>
        <w:t xml:space="preserve"> Número 63457, Fecha de adquisición 28 de diciembre de 2004, F-250, XL LOW COST, Modelo 2005, marca FORD, Serie 3FTEF17W65MA03834, Valor  factura $186,000.01 (Ciento ochenta y seis  mil pesos 01/100 m.n.)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6.3</w:t>
      </w:r>
      <w:r w:rsidRPr="00EA2116">
        <w:rPr>
          <w:rFonts w:cs="Arial"/>
          <w:i/>
          <w:sz w:val="22"/>
          <w:szCs w:val="22"/>
          <w:lang w:val="es-MX"/>
        </w:rPr>
        <w:t xml:space="preserve"> </w:t>
      </w:r>
      <w:r w:rsidRPr="00EA2116">
        <w:rPr>
          <w:rFonts w:cs="Arial"/>
          <w:b/>
          <w:i/>
          <w:sz w:val="22"/>
          <w:szCs w:val="22"/>
          <w:lang w:val="es-MX"/>
        </w:rPr>
        <w:t>Póliza de Seguro</w:t>
      </w:r>
      <w:r w:rsidRPr="00EA2116">
        <w:rPr>
          <w:rFonts w:cs="Arial"/>
          <w:i/>
          <w:sz w:val="22"/>
          <w:szCs w:val="22"/>
          <w:lang w:val="es-MX"/>
        </w:rPr>
        <w:t xml:space="preserve"> para automóviles y camiones residentes, Seguros Afirme, Póliza número 004-0000347236-00, inciso 215, Vigencia del 10/01/2013 a 31/12/2013. Asegurado: Municipio de Atizapán de Zaragoza. Vehículo asegurado: FORD 13030, FORD FD HERITAGE 2.5 TONL, modelo 2005, placas KV-84790, Serie 3FTEF17W65MA03834, capacidad 3 pasajeros, servicio particular, uso normal.</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6.4</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PERDIDA TOTAL O ROBO</w:t>
      </w:r>
      <w:r w:rsidRPr="00EA2116">
        <w:rPr>
          <w:rFonts w:cs="Arial"/>
          <w:i/>
          <w:sz w:val="22"/>
          <w:szCs w:val="22"/>
          <w:lang w:val="es-MX"/>
        </w:rPr>
        <w:t>, No. Siniestro F14159727, fecha de reclamación 12/11/2014, Monto de la indemnización $43,075.00 (Cuarenta y tres mil setenta y cinco pesos 00/100 m.n.) Orden Cheque 2226594, pago por pérdida total. Así como copia simple del Cheque No. 0035746, expedido a favor del Municipio de Atizapán de Zaragoza, por Seguros Afirme, S.A. de C.V.</w:t>
      </w:r>
    </w:p>
    <w:p w:rsidR="009B6E57" w:rsidRPr="00EA2116" w:rsidRDefault="009B6E57" w:rsidP="00E07BA3">
      <w:pPr>
        <w:tabs>
          <w:tab w:val="left" w:pos="3915"/>
        </w:tabs>
        <w:jc w:val="both"/>
        <w:rPr>
          <w:rFonts w:cs="Arial"/>
          <w:b/>
          <w:i/>
          <w:sz w:val="22"/>
          <w:szCs w:val="22"/>
          <w:lang w:val="es-MX"/>
        </w:rPr>
      </w:pPr>
    </w:p>
    <w:p w:rsidR="009B6E57" w:rsidRDefault="009B6E57" w:rsidP="00E07BA3">
      <w:pPr>
        <w:tabs>
          <w:tab w:val="left" w:pos="3915"/>
        </w:tabs>
        <w:jc w:val="both"/>
        <w:rPr>
          <w:rFonts w:cs="Arial"/>
          <w:i/>
          <w:sz w:val="22"/>
          <w:szCs w:val="22"/>
          <w:lang w:val="es-MX"/>
        </w:rPr>
      </w:pPr>
      <w:r>
        <w:rPr>
          <w:rFonts w:cs="Arial"/>
          <w:b/>
          <w:i/>
          <w:sz w:val="22"/>
          <w:szCs w:val="22"/>
          <w:lang w:val="es-MX"/>
        </w:rPr>
        <w:t>6.</w:t>
      </w:r>
      <w:r w:rsidRPr="00EA2116">
        <w:rPr>
          <w:rFonts w:cs="Arial"/>
          <w:b/>
          <w:i/>
          <w:sz w:val="22"/>
          <w:szCs w:val="22"/>
          <w:lang w:val="es-MX"/>
        </w:rPr>
        <w:t>5 Recibo de pago oficial E0164266</w:t>
      </w:r>
      <w:r w:rsidRPr="00EA2116">
        <w:rPr>
          <w:rFonts w:cs="Arial"/>
          <w:i/>
          <w:sz w:val="22"/>
          <w:szCs w:val="22"/>
          <w:lang w:val="es-MX"/>
        </w:rPr>
        <w:t xml:space="preserve"> de fecha 26-01-2015 Indemnización por daños a bienes municipales siniestro F-14159727, VEHICULO F250, Serie 3FTEF17W65MA03834, Of. DJ/CP/362/2015 por $43,075.00 (Cuarenta y tres mil setenta y cinco pesos 00/100 m.n.)</w:t>
      </w:r>
      <w:r>
        <w:rPr>
          <w:rFonts w:cs="Arial"/>
          <w:i/>
          <w:sz w:val="22"/>
          <w:szCs w:val="22"/>
          <w:lang w:val="es-MX"/>
        </w:rPr>
        <w:t>.</w:t>
      </w:r>
    </w:p>
    <w:p w:rsidR="009B6E57" w:rsidRPr="00EA2116" w:rsidRDefault="009B6E57" w:rsidP="00E07BA3">
      <w:pPr>
        <w:tabs>
          <w:tab w:val="left" w:pos="3915"/>
        </w:tabs>
        <w:jc w:val="both"/>
        <w:rPr>
          <w:rFonts w:cs="Arial"/>
          <w:i/>
          <w:sz w:val="22"/>
          <w:szCs w:val="22"/>
          <w:lang w:val="es-MX"/>
        </w:rPr>
      </w:pPr>
    </w:p>
    <w:p w:rsidR="009B6E57" w:rsidRPr="00EA2116" w:rsidRDefault="009B6E57" w:rsidP="00E07BA3">
      <w:pPr>
        <w:jc w:val="both"/>
        <w:rPr>
          <w:rFonts w:cs="Arial"/>
          <w:b/>
          <w:i/>
          <w:sz w:val="22"/>
          <w:szCs w:val="22"/>
          <w:lang w:val="es-MX"/>
        </w:rPr>
      </w:pPr>
    </w:p>
    <w:p w:rsidR="009B6E57" w:rsidRDefault="009B6E57" w:rsidP="00E07BA3">
      <w:pPr>
        <w:jc w:val="both"/>
        <w:rPr>
          <w:rFonts w:cs="Arial"/>
          <w:b/>
          <w:i/>
          <w:sz w:val="22"/>
          <w:szCs w:val="22"/>
          <w:u w:val="single"/>
          <w:lang w:val="es-MX"/>
        </w:rPr>
      </w:pPr>
      <w:r w:rsidRPr="00EA2116">
        <w:rPr>
          <w:rFonts w:cs="Arial"/>
          <w:b/>
          <w:i/>
          <w:sz w:val="22"/>
          <w:szCs w:val="22"/>
          <w:u w:val="single"/>
          <w:lang w:val="es-MX"/>
        </w:rPr>
        <w:t>7.-CAMIONETA FORD</w:t>
      </w:r>
    </w:p>
    <w:p w:rsidR="009B6E57" w:rsidRPr="00EA2116" w:rsidRDefault="009B6E57" w:rsidP="00E07BA3">
      <w:pPr>
        <w:jc w:val="both"/>
        <w:rPr>
          <w:rFonts w:cs="Arial"/>
          <w:b/>
          <w:i/>
          <w:sz w:val="22"/>
          <w:szCs w:val="22"/>
          <w:u w:val="single"/>
          <w:lang w:val="es-MX"/>
        </w:rPr>
      </w:pP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7.1 TARJETA DE RESGUARDO</w:t>
      </w:r>
      <w:r w:rsidRPr="00EA2116">
        <w:rPr>
          <w:rFonts w:cs="Arial"/>
          <w:i/>
          <w:sz w:val="22"/>
          <w:szCs w:val="22"/>
          <w:lang w:val="es-MX"/>
        </w:rPr>
        <w:t xml:space="preserve"> </w:t>
      </w:r>
      <w:r w:rsidRPr="00EA2116">
        <w:rPr>
          <w:rFonts w:cs="Arial"/>
          <w:b/>
          <w:i/>
          <w:sz w:val="22"/>
          <w:szCs w:val="22"/>
          <w:lang w:val="es-MX"/>
        </w:rPr>
        <w:t xml:space="preserve">023084, </w:t>
      </w:r>
      <w:r w:rsidRPr="00EA2116">
        <w:rPr>
          <w:rFonts w:cs="Arial"/>
          <w:i/>
          <w:sz w:val="22"/>
          <w:szCs w:val="22"/>
          <w:lang w:val="es-MX"/>
        </w:rPr>
        <w:t xml:space="preserve">N° INVENTARIO: ATI 0 100 Q00 23084, UNIDAD USUARIA: SEGURIDAD PÚBLICA Y TRÁNSITO, ACTIVO: Camioneta, Marca: </w:t>
      </w:r>
      <w:r w:rsidRPr="00EA2116">
        <w:rPr>
          <w:rFonts w:cs="Arial"/>
          <w:i/>
          <w:sz w:val="22"/>
          <w:szCs w:val="22"/>
          <w:lang w:val="es-MX"/>
        </w:rPr>
        <w:lastRenderedPageBreak/>
        <w:t>FORD, Modelo: 2007, N° Económico: PA-418, SERIE: 3FTGF17WX7MA13777, FACTURA: No. 3214,  de Fecha: 08-DIC-06, VALOR FACTURA: $323,960.00</w:t>
      </w:r>
    </w:p>
    <w:p w:rsidR="009B6E57" w:rsidRPr="00EA2116" w:rsidRDefault="009B6E57" w:rsidP="00E07BA3">
      <w:pPr>
        <w:jc w:val="both"/>
        <w:rPr>
          <w:rFonts w:cs="Arial"/>
          <w:b/>
          <w:i/>
          <w:sz w:val="22"/>
          <w:szCs w:val="22"/>
          <w:lang w:val="es-MX"/>
        </w:rPr>
      </w:pPr>
    </w:p>
    <w:p w:rsidR="009B6E57" w:rsidRPr="00EA2116" w:rsidRDefault="009B6E57" w:rsidP="00E07BA3">
      <w:pPr>
        <w:jc w:val="both"/>
        <w:rPr>
          <w:rFonts w:cs="Arial"/>
          <w:i/>
          <w:sz w:val="22"/>
          <w:szCs w:val="22"/>
          <w:lang w:val="es-MX"/>
        </w:rPr>
      </w:pPr>
      <w:r w:rsidRPr="00EA2116">
        <w:rPr>
          <w:rFonts w:cs="Arial"/>
          <w:b/>
          <w:i/>
          <w:sz w:val="22"/>
          <w:szCs w:val="22"/>
          <w:lang w:val="es-MX"/>
        </w:rPr>
        <w:t>7.2</w:t>
      </w:r>
      <w:r w:rsidRPr="00EA2116">
        <w:rPr>
          <w:rFonts w:cs="Arial"/>
          <w:i/>
          <w:sz w:val="22"/>
          <w:szCs w:val="22"/>
          <w:lang w:val="es-MX"/>
        </w:rPr>
        <w:t xml:space="preserve"> </w:t>
      </w:r>
      <w:r w:rsidRPr="00EA2116">
        <w:rPr>
          <w:rFonts w:cs="Arial"/>
          <w:b/>
          <w:i/>
          <w:sz w:val="22"/>
          <w:szCs w:val="22"/>
          <w:lang w:val="es-MX"/>
        </w:rPr>
        <w:t>FACTURA:</w:t>
      </w:r>
      <w:r w:rsidRPr="00EA2116">
        <w:rPr>
          <w:rFonts w:cs="Arial"/>
          <w:i/>
          <w:sz w:val="22"/>
          <w:szCs w:val="22"/>
          <w:lang w:val="es-MX"/>
        </w:rPr>
        <w:t xml:space="preserve"> Número 3214, Fecha de adquisición 8 de diciembre 2006, Modelo 2007, marca FORD, Serie 3FTGF17WX7MA13777,  Valor  factura $323,960.00 (Trescientos veintitrés mil novecientos sesenta  pesos 00/100 m.n.) IVA incluido.</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7.3</w:t>
      </w:r>
      <w:r w:rsidRPr="00EA2116">
        <w:rPr>
          <w:rFonts w:cs="Arial"/>
          <w:i/>
          <w:sz w:val="22"/>
          <w:szCs w:val="22"/>
          <w:lang w:val="es-MX"/>
        </w:rPr>
        <w:t xml:space="preserve"> Asimismo, se anexa copia simple del formato de </w:t>
      </w:r>
      <w:r w:rsidRPr="00EA2116">
        <w:rPr>
          <w:rFonts w:cs="Arial"/>
          <w:b/>
          <w:i/>
          <w:sz w:val="22"/>
          <w:szCs w:val="22"/>
          <w:lang w:val="es-MX"/>
        </w:rPr>
        <w:t>FINIQUITO POR PAGO DE DAÑOS MATERIALES DEL VEHICULO ASEGURADO</w:t>
      </w:r>
      <w:r w:rsidRPr="00EA2116">
        <w:rPr>
          <w:rFonts w:cs="Arial"/>
          <w:i/>
          <w:sz w:val="22"/>
          <w:szCs w:val="22"/>
          <w:lang w:val="es-MX"/>
        </w:rPr>
        <w:t>, No. Siniestro F90230693, fecha de reclamación 10/11/209, Monto de la indemnización $23,999.60 (Veintitrés mil novecientos noventa y nueve pesos 60/100 m.n.) Orden Cheque 2238072, pago de daños materiales. Así como copia simple del Cheque No. 0035999, expedido a favor del Municipio de Atizapán de Zaragoza, por Seguros Afirme, S.A. de C.V.</w:t>
      </w:r>
    </w:p>
    <w:p w:rsidR="009B6E57" w:rsidRPr="00EA2116" w:rsidRDefault="009B6E57" w:rsidP="00E07BA3">
      <w:pPr>
        <w:tabs>
          <w:tab w:val="left" w:pos="3915"/>
        </w:tabs>
        <w:jc w:val="both"/>
        <w:rPr>
          <w:rFonts w:cs="Arial"/>
          <w:b/>
          <w:i/>
          <w:sz w:val="22"/>
          <w:szCs w:val="22"/>
          <w:lang w:val="es-MX"/>
        </w:rPr>
      </w:pPr>
    </w:p>
    <w:p w:rsidR="009B6E57" w:rsidRPr="00EA2116" w:rsidRDefault="009B6E57" w:rsidP="00E07BA3">
      <w:pPr>
        <w:tabs>
          <w:tab w:val="left" w:pos="3915"/>
        </w:tabs>
        <w:jc w:val="both"/>
        <w:rPr>
          <w:rFonts w:cs="Arial"/>
          <w:i/>
          <w:sz w:val="22"/>
          <w:szCs w:val="22"/>
          <w:lang w:val="es-MX"/>
        </w:rPr>
      </w:pPr>
      <w:r w:rsidRPr="00EA2116">
        <w:rPr>
          <w:rFonts w:cs="Arial"/>
          <w:b/>
          <w:i/>
          <w:sz w:val="22"/>
          <w:szCs w:val="22"/>
          <w:lang w:val="es-MX"/>
        </w:rPr>
        <w:t>7. 4 Recibo de pago oficial E0198075</w:t>
      </w:r>
      <w:r w:rsidRPr="00EA2116">
        <w:rPr>
          <w:rFonts w:cs="Arial"/>
          <w:i/>
          <w:sz w:val="22"/>
          <w:szCs w:val="22"/>
          <w:lang w:val="es-MX"/>
        </w:rPr>
        <w:t xml:space="preserve"> de fecha 18-03-2015 Indemnización por daños a bienes municipales siniestro F90230693, FORD PICKUP F250 Serie 3FTGF17WX7MA13777 por $23,999.60 (Veintitrés mil novecientos noventa y nueve pesos 60/100 m.n.)</w:t>
      </w:r>
    </w:p>
    <w:p w:rsidR="009B6E57" w:rsidRPr="00EA2116" w:rsidRDefault="009B6E57" w:rsidP="00E07BA3">
      <w:pPr>
        <w:jc w:val="both"/>
        <w:rPr>
          <w:rFonts w:cs="Arial"/>
          <w:i/>
          <w:sz w:val="22"/>
          <w:szCs w:val="22"/>
          <w:lang w:val="es-MX"/>
        </w:rPr>
      </w:pPr>
    </w:p>
    <w:p w:rsidR="009B6E57" w:rsidRDefault="009B6E57" w:rsidP="00E07BA3">
      <w:pPr>
        <w:jc w:val="both"/>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 xml:space="preserve">Cuarta.-  </w:t>
      </w:r>
      <w:r w:rsidRPr="00EA2116">
        <w:rPr>
          <w:rFonts w:cs="Arial"/>
          <w:i/>
          <w:sz w:val="22"/>
          <w:szCs w:val="22"/>
        </w:rPr>
        <w:t>Con la finalidad de complementar la información enviada en primer término por la Subdirectora de patrimonio Municipal, en el oficio, se solicitó mediante los diversos SM/CP/1005/2015 del 05 de agosto de 2015 y el SM/CP/1079/2015 del 24 de agosto del 2015,  al Secretario del Ayuntamiento, para que informe si en los bienes siniestrados, se determinó responsabilidad administrativa alguna por el Órgano de Control Interno Municipal.</w:t>
      </w:r>
    </w:p>
    <w:p w:rsidR="009B6E57" w:rsidRDefault="009B6E57" w:rsidP="00E07BA3">
      <w:pPr>
        <w:jc w:val="both"/>
        <w:rPr>
          <w:rFonts w:cs="Arial"/>
          <w:i/>
          <w:sz w:val="22"/>
          <w:szCs w:val="22"/>
        </w:rPr>
      </w:pPr>
    </w:p>
    <w:p w:rsidR="009B6E57" w:rsidRPr="00EA2116" w:rsidRDefault="009B6E57" w:rsidP="00E07BA3">
      <w:pPr>
        <w:jc w:val="both"/>
        <w:rPr>
          <w:rFonts w:cs="Arial"/>
          <w:i/>
          <w:sz w:val="22"/>
          <w:szCs w:val="22"/>
        </w:rPr>
      </w:pPr>
      <w:r w:rsidRPr="00EA2116">
        <w:rPr>
          <w:rFonts w:cs="Arial"/>
          <w:i/>
          <w:sz w:val="22"/>
          <w:szCs w:val="22"/>
        </w:rPr>
        <w:t xml:space="preserve">Por lo que, mediante oficio S.H.A/P.M./0255/2015 de fecha 31 de agosto de 2015, y que obra dentro de las constancias que integran el presente expediente, la Subdirectora de patrimonio Municipal informó lo siguiente: </w:t>
      </w:r>
    </w:p>
    <w:p w:rsidR="009B6E57" w:rsidRPr="00EA2116" w:rsidRDefault="009B6E57" w:rsidP="00E07BA3">
      <w:pPr>
        <w:jc w:val="both"/>
        <w:rPr>
          <w:rFonts w:cs="Arial"/>
          <w:i/>
          <w:sz w:val="22"/>
          <w:szCs w:val="22"/>
        </w:rPr>
      </w:pPr>
    </w:p>
    <w:p w:rsidR="009B6E57" w:rsidRDefault="009B6E57" w:rsidP="00E07BA3">
      <w:pPr>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4073"/>
        <w:gridCol w:w="3639"/>
      </w:tblGrid>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t>Automóvil</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tipo TSURU GSII, marca NISSAN, modelo 2006, serie 3N1EB3126K361333, con No. Económico UPC-125, inventario 22671</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t>La Contraloría Interna Municipal no tuvo conocimiento de algún percance ocurrido con la referida unidad, sin embargo el Director de Administración envió oficio a la Secretaría con número DA/SCV/1996/2015, de fecha 09 de marzo del 2015, donde nos solicita la baja definitiva de la referida unidad, por haber cubierto el pago de la unidad a través del cheque 0035998.</w:t>
            </w:r>
          </w:p>
        </w:tc>
      </w:tr>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t>Automóvil</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Tipo Advenger, marca Chrysler, mod. 2009, serie 1B3KC46B89N505141, con No. Económico UPC-109, inventario 25365</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t>Remite copia de la Resolución dictada dentro del expediente con número CIM/SR/005/2013.</w:t>
            </w:r>
          </w:p>
        </w:tc>
      </w:tr>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t>Automóvil</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 xml:space="preserve">Tipo TSURU GSII, marca NISSAN, modelo 2006, serie 3N1EB31S06K361346, con No. </w:t>
            </w:r>
            <w:r w:rsidRPr="008A5A2C">
              <w:rPr>
                <w:rFonts w:cs="Arial"/>
                <w:i/>
                <w:sz w:val="22"/>
                <w:szCs w:val="22"/>
              </w:rPr>
              <w:lastRenderedPageBreak/>
              <w:t>Económico UPC-141, inventario 22665</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lastRenderedPageBreak/>
              <w:t>Remite copia de la Resolución dictada dentro del expediente con número CIM/SR/092/2012-D.</w:t>
            </w:r>
          </w:p>
        </w:tc>
      </w:tr>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lastRenderedPageBreak/>
              <w:t>Automóvil</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Tipo IKON, marca FORD, modelo 2011, serie 9BFBP1AN7B8173402, con No. Económico UPC-360, inventario 29618.</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t>Respecto de esta unidad no se ha emitido Resolución alguna, en virtud de que actualmente se encuentra en convenio de pago por parte del C. Gabriel Alejandro Alonso silva, por lo que una vez que sea informada la Contraloría del cumplimiento del servidor público, se emitirá el proveído correspondiente.</w:t>
            </w:r>
          </w:p>
        </w:tc>
      </w:tr>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t>Automóvil</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Tipo TSURU GSII, marca NISSAN, modelo 1996, serie 65BAYB13501294, con No. Económico PM-171, inventario 00006.</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t>La Contraloría Municipal, no tuvo conocimiento de algún percance ocurrido con la referida unidad, sin embargo el Director de Administración envió oficio a la Secretaría con número DA/SCV/2003/2015, de fecha 25 de marzo del 2015, donde nos solicita la baja definitiva de la referida unidad, por haber cubierto el pago de la unidad a través del cheque 00386820.</w:t>
            </w:r>
          </w:p>
        </w:tc>
      </w:tr>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t>Camioneta</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Tipo F-250, marca FORD, mod. 2007, serie 3FTGF17WX7MA13777, con No. Eco. PA-418, inventario 23084.</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t>La Contraloría Municipal no tuvo conocimiento de algún percance ocurrido con la referida unidad, sin embargo el Director de Administración envió oficio a la Secretaría con número DA/SCV/2003/2015, de fecha 09 de marzo del 2015, donde nos solicita la baja definitiva dela referida unidad, por haber cubierto el pago de la unidad a través del cheque 0035746.</w:t>
            </w:r>
          </w:p>
        </w:tc>
      </w:tr>
      <w:tr w:rsidR="009B6E57" w:rsidRPr="008A5A2C" w:rsidTr="009B6E57">
        <w:tc>
          <w:tcPr>
            <w:tcW w:w="1280" w:type="dxa"/>
            <w:shd w:val="clear" w:color="auto" w:fill="auto"/>
            <w:vAlign w:val="center"/>
          </w:tcPr>
          <w:p w:rsidR="009B6E57" w:rsidRPr="008A5A2C" w:rsidRDefault="009B6E57" w:rsidP="00E07BA3">
            <w:pPr>
              <w:jc w:val="center"/>
              <w:rPr>
                <w:rFonts w:cs="Arial"/>
                <w:i/>
                <w:szCs w:val="22"/>
              </w:rPr>
            </w:pPr>
            <w:r w:rsidRPr="008A5A2C">
              <w:rPr>
                <w:rFonts w:cs="Arial"/>
                <w:i/>
                <w:sz w:val="22"/>
                <w:szCs w:val="22"/>
              </w:rPr>
              <w:t>Camioneta</w:t>
            </w:r>
          </w:p>
        </w:tc>
        <w:tc>
          <w:tcPr>
            <w:tcW w:w="4073" w:type="dxa"/>
            <w:shd w:val="clear" w:color="auto" w:fill="auto"/>
          </w:tcPr>
          <w:p w:rsidR="009B6E57" w:rsidRPr="008A5A2C" w:rsidRDefault="009B6E57" w:rsidP="00E07BA3">
            <w:pPr>
              <w:jc w:val="both"/>
              <w:rPr>
                <w:rFonts w:cs="Arial"/>
                <w:i/>
                <w:szCs w:val="22"/>
              </w:rPr>
            </w:pPr>
            <w:r w:rsidRPr="008A5A2C">
              <w:rPr>
                <w:rFonts w:cs="Arial"/>
                <w:i/>
                <w:sz w:val="22"/>
                <w:szCs w:val="22"/>
              </w:rPr>
              <w:t>Tipo F-250, marca FORD, mod. 2005, serie 3FTEF17W65MA03834, con No. Eco. SPL-150, inventario 18733.</w:t>
            </w:r>
          </w:p>
        </w:tc>
        <w:tc>
          <w:tcPr>
            <w:tcW w:w="3639" w:type="dxa"/>
            <w:shd w:val="clear" w:color="auto" w:fill="auto"/>
          </w:tcPr>
          <w:p w:rsidR="009B6E57" w:rsidRPr="008A5A2C" w:rsidRDefault="009B6E57" w:rsidP="00E07BA3">
            <w:pPr>
              <w:jc w:val="both"/>
              <w:rPr>
                <w:rFonts w:cs="Arial"/>
                <w:i/>
                <w:szCs w:val="22"/>
              </w:rPr>
            </w:pPr>
            <w:r w:rsidRPr="008A5A2C">
              <w:rPr>
                <w:rFonts w:cs="Arial"/>
                <w:i/>
                <w:sz w:val="22"/>
                <w:szCs w:val="22"/>
              </w:rPr>
              <w:t>La Contraloría Municipal no tuvo conocimiento de algún percance ocurrido con la referida unidad, sin embargo el Director de Administración envió oficio a la secretaría con número DA/SCV/1602/2015, con fecha 09 de marzo del 2015, donde nos solicita la baja definitiva de la referida unidad, por haber cubierto el pago de la unidad a través del cheque 0035999.</w:t>
            </w:r>
          </w:p>
        </w:tc>
      </w:tr>
    </w:tbl>
    <w:p w:rsidR="009B6E57" w:rsidRPr="00AD306C" w:rsidRDefault="009B6E57" w:rsidP="00E07BA3">
      <w:pPr>
        <w:ind w:left="720"/>
        <w:jc w:val="both"/>
        <w:rPr>
          <w:rFonts w:cs="Arial"/>
          <w:sz w:val="20"/>
        </w:rPr>
      </w:pPr>
    </w:p>
    <w:p w:rsidR="009B6E57" w:rsidRDefault="009B6E57" w:rsidP="00E07BA3">
      <w:pPr>
        <w:tabs>
          <w:tab w:val="left" w:pos="851"/>
          <w:tab w:val="left" w:pos="5072"/>
        </w:tabs>
        <w:jc w:val="center"/>
        <w:rPr>
          <w:rFonts w:cs="Arial"/>
          <w:b/>
          <w:i/>
          <w:sz w:val="22"/>
          <w:szCs w:val="22"/>
        </w:rPr>
      </w:pPr>
    </w:p>
    <w:p w:rsidR="0064411D" w:rsidRDefault="0064411D" w:rsidP="00E07BA3">
      <w:pPr>
        <w:tabs>
          <w:tab w:val="left" w:pos="851"/>
          <w:tab w:val="left" w:pos="5072"/>
        </w:tabs>
        <w:jc w:val="center"/>
        <w:rPr>
          <w:rFonts w:cs="Arial"/>
          <w:b/>
          <w:i/>
          <w:sz w:val="22"/>
          <w:szCs w:val="22"/>
        </w:rPr>
      </w:pPr>
    </w:p>
    <w:p w:rsidR="0064411D" w:rsidRDefault="0064411D" w:rsidP="00E07BA3">
      <w:pPr>
        <w:tabs>
          <w:tab w:val="left" w:pos="851"/>
          <w:tab w:val="left" w:pos="5072"/>
        </w:tabs>
        <w:jc w:val="center"/>
        <w:rPr>
          <w:rFonts w:cs="Arial"/>
          <w:b/>
          <w:i/>
          <w:sz w:val="22"/>
          <w:szCs w:val="22"/>
        </w:rPr>
      </w:pPr>
    </w:p>
    <w:p w:rsidR="009B6E57" w:rsidRPr="00EA2116" w:rsidRDefault="009B6E57" w:rsidP="00E07BA3">
      <w:pPr>
        <w:tabs>
          <w:tab w:val="left" w:pos="851"/>
          <w:tab w:val="left" w:pos="5072"/>
        </w:tabs>
        <w:jc w:val="center"/>
        <w:rPr>
          <w:rFonts w:cs="Arial"/>
          <w:b/>
          <w:i/>
          <w:sz w:val="22"/>
          <w:szCs w:val="22"/>
        </w:rPr>
      </w:pPr>
      <w:r w:rsidRPr="00EA2116">
        <w:rPr>
          <w:rFonts w:cs="Arial"/>
          <w:b/>
          <w:i/>
          <w:sz w:val="22"/>
          <w:szCs w:val="22"/>
        </w:rPr>
        <w:lastRenderedPageBreak/>
        <w:t>CONSIDERACIONES DE DERECHO</w:t>
      </w:r>
    </w:p>
    <w:p w:rsidR="009B6E57" w:rsidRDefault="009B6E57" w:rsidP="00E07BA3">
      <w:pPr>
        <w:jc w:val="center"/>
        <w:rPr>
          <w:rFonts w:cs="Arial"/>
          <w:b/>
          <w:i/>
          <w:sz w:val="22"/>
          <w:szCs w:val="22"/>
        </w:rPr>
      </w:pPr>
    </w:p>
    <w:p w:rsidR="009B6E57" w:rsidRPr="00EA2116" w:rsidRDefault="009B6E57" w:rsidP="00E07BA3">
      <w:pPr>
        <w:jc w:val="center"/>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 xml:space="preserve">Primera.- </w:t>
      </w:r>
      <w:r w:rsidRPr="00EA2116">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9B6E57" w:rsidRPr="00EA2116" w:rsidRDefault="009B6E57" w:rsidP="00E07BA3">
      <w:pPr>
        <w:jc w:val="both"/>
        <w:rPr>
          <w:rFonts w:cs="Arial"/>
          <w:i/>
          <w:sz w:val="22"/>
          <w:szCs w:val="22"/>
        </w:rPr>
      </w:pPr>
    </w:p>
    <w:p w:rsidR="009B6E57" w:rsidRDefault="009B6E57" w:rsidP="00E07BA3">
      <w:pPr>
        <w:jc w:val="both"/>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Segunda.-</w:t>
      </w:r>
      <w:r w:rsidRPr="00EA2116">
        <w:rPr>
          <w:rFonts w:cs="Arial"/>
          <w:i/>
          <w:sz w:val="22"/>
          <w:szCs w:val="22"/>
        </w:rPr>
        <w:t xml:space="preserve"> La Constitución Política del Estado Libre y Soberano de México, artículos 122 y123, determinan las atribuciones que tienen los Ayuntamientos en términos de la Constitución Federal y las demás disposiciones legales aplicables, facultándolos para generar normas relativas al régimen de gobierno y administración del Municipio.</w:t>
      </w:r>
    </w:p>
    <w:p w:rsidR="009B6E57" w:rsidRPr="00EA2116" w:rsidRDefault="009B6E57" w:rsidP="00E07BA3">
      <w:pPr>
        <w:jc w:val="both"/>
        <w:rPr>
          <w:rFonts w:cs="Arial"/>
          <w:i/>
          <w:sz w:val="22"/>
          <w:szCs w:val="22"/>
        </w:rPr>
      </w:pPr>
    </w:p>
    <w:p w:rsidR="009B6E57" w:rsidRDefault="009B6E57" w:rsidP="00E07BA3">
      <w:pPr>
        <w:jc w:val="both"/>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 xml:space="preserve">Tercera.-  </w:t>
      </w:r>
      <w:r w:rsidRPr="00EA2116">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9B6E57" w:rsidRPr="00EA2116" w:rsidRDefault="009B6E57" w:rsidP="00E07BA3">
      <w:pPr>
        <w:jc w:val="both"/>
        <w:rPr>
          <w:rFonts w:cs="Arial"/>
          <w:i/>
          <w:sz w:val="22"/>
          <w:szCs w:val="22"/>
        </w:rPr>
      </w:pPr>
    </w:p>
    <w:p w:rsidR="009B6E57" w:rsidRDefault="009B6E57" w:rsidP="00E07BA3">
      <w:pPr>
        <w:jc w:val="both"/>
        <w:rPr>
          <w:rFonts w:cs="Arial"/>
          <w:b/>
          <w:i/>
          <w:sz w:val="22"/>
          <w:szCs w:val="22"/>
        </w:rPr>
      </w:pPr>
    </w:p>
    <w:p w:rsidR="009B6E57" w:rsidRDefault="009B6E57" w:rsidP="00E07BA3">
      <w:pPr>
        <w:jc w:val="both"/>
        <w:rPr>
          <w:rFonts w:cs="Arial"/>
          <w:i/>
          <w:sz w:val="22"/>
          <w:szCs w:val="22"/>
        </w:rPr>
      </w:pPr>
      <w:r w:rsidRPr="00EA2116">
        <w:rPr>
          <w:rFonts w:cs="Arial"/>
          <w:b/>
          <w:i/>
          <w:sz w:val="22"/>
          <w:szCs w:val="22"/>
        </w:rPr>
        <w:t>Cuarta.-</w:t>
      </w:r>
      <w:r w:rsidRPr="00EA2116">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9B6E57" w:rsidRPr="00EA2116" w:rsidRDefault="009B6E57" w:rsidP="00E07BA3">
      <w:pPr>
        <w:jc w:val="both"/>
        <w:rPr>
          <w:rFonts w:cs="Arial"/>
          <w:i/>
          <w:sz w:val="22"/>
          <w:szCs w:val="22"/>
        </w:rPr>
      </w:pPr>
    </w:p>
    <w:p w:rsidR="009B6E57" w:rsidRDefault="009B6E57" w:rsidP="00E07BA3">
      <w:pPr>
        <w:jc w:val="both"/>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 xml:space="preserve">Quinta.- </w:t>
      </w:r>
      <w:r w:rsidRPr="00EA2116">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9B6E57" w:rsidRPr="00EA2116" w:rsidRDefault="009B6E57" w:rsidP="00E07BA3">
      <w:pPr>
        <w:jc w:val="both"/>
        <w:rPr>
          <w:rFonts w:cs="Arial"/>
          <w:i/>
          <w:sz w:val="22"/>
          <w:szCs w:val="22"/>
        </w:rPr>
      </w:pPr>
    </w:p>
    <w:p w:rsidR="009B6E57" w:rsidRDefault="009B6E57" w:rsidP="00E07BA3">
      <w:pPr>
        <w:jc w:val="both"/>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 xml:space="preserve">Sexta.- </w:t>
      </w:r>
      <w:r w:rsidRPr="00EA2116">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complemento con el artículo 31 fracción XV.</w:t>
      </w:r>
    </w:p>
    <w:p w:rsidR="009B6E57" w:rsidRPr="00EA2116" w:rsidRDefault="009B6E57" w:rsidP="00E07BA3">
      <w:pPr>
        <w:jc w:val="both"/>
        <w:rPr>
          <w:rFonts w:cs="Arial"/>
          <w:i/>
          <w:sz w:val="22"/>
          <w:szCs w:val="22"/>
        </w:rPr>
      </w:pPr>
    </w:p>
    <w:p w:rsidR="009B6E57" w:rsidRDefault="009B6E57" w:rsidP="00E07BA3">
      <w:pPr>
        <w:jc w:val="both"/>
        <w:rPr>
          <w:rFonts w:cs="Arial"/>
          <w:b/>
          <w:i/>
          <w:sz w:val="22"/>
          <w:szCs w:val="22"/>
        </w:rPr>
      </w:pPr>
    </w:p>
    <w:p w:rsidR="009B6E57" w:rsidRPr="00EA2116" w:rsidRDefault="009B6E57" w:rsidP="00E07BA3">
      <w:pPr>
        <w:jc w:val="both"/>
        <w:rPr>
          <w:rFonts w:cs="Arial"/>
          <w:i/>
          <w:sz w:val="22"/>
          <w:szCs w:val="22"/>
        </w:rPr>
      </w:pPr>
      <w:r w:rsidRPr="00EA2116">
        <w:rPr>
          <w:rFonts w:cs="Arial"/>
          <w:b/>
          <w:i/>
          <w:sz w:val="22"/>
          <w:szCs w:val="22"/>
        </w:rPr>
        <w:t>Séptima.-</w:t>
      </w:r>
      <w:r w:rsidRPr="00EA2116">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w:t>
      </w:r>
      <w:r w:rsidRPr="00EA2116">
        <w:rPr>
          <w:rFonts w:cs="Arial"/>
          <w:i/>
          <w:sz w:val="22"/>
          <w:szCs w:val="22"/>
        </w:rPr>
        <w:lastRenderedPageBreak/>
        <w:t>bienes muebles y en el Lineamiento Sexagésimo Cuarto señala los elementos que deben reunirse o cumplir para el caso de baja de bienes muebles por robo o siniestro.</w:t>
      </w:r>
    </w:p>
    <w:p w:rsidR="009B6E57" w:rsidRPr="00EA2116" w:rsidRDefault="009B6E57" w:rsidP="00E07BA3">
      <w:pPr>
        <w:jc w:val="both"/>
        <w:rPr>
          <w:rFonts w:cs="Arial"/>
          <w:i/>
          <w:sz w:val="22"/>
          <w:szCs w:val="22"/>
        </w:rPr>
      </w:pPr>
    </w:p>
    <w:p w:rsidR="009B6E57" w:rsidRDefault="009B6E57" w:rsidP="00E07BA3">
      <w:pPr>
        <w:jc w:val="both"/>
        <w:rPr>
          <w:rFonts w:cs="Arial"/>
          <w:i/>
          <w:sz w:val="22"/>
          <w:szCs w:val="22"/>
        </w:rPr>
      </w:pPr>
    </w:p>
    <w:p w:rsidR="009B6E57" w:rsidRPr="00EA2116" w:rsidRDefault="009B6E57" w:rsidP="00E07BA3">
      <w:pPr>
        <w:jc w:val="both"/>
        <w:rPr>
          <w:rFonts w:cs="Arial"/>
          <w:i/>
          <w:sz w:val="22"/>
          <w:szCs w:val="22"/>
        </w:rPr>
      </w:pPr>
      <w:r w:rsidRPr="00EA2116">
        <w:rPr>
          <w:rFonts w:cs="Arial"/>
          <w:i/>
          <w:sz w:val="22"/>
          <w:szCs w:val="22"/>
        </w:rPr>
        <w:t>Finalmente, una vez emitidos los considerandos de hecho y de derecho, esta Comisión Edilicia de Patrimonio, previo análisis y estudio, previo a los puntos de acuerdo, ha considerado emitir las siguientes conclusiones:</w:t>
      </w:r>
    </w:p>
    <w:p w:rsidR="009B6E57" w:rsidRPr="00EA2116" w:rsidRDefault="009B6E57" w:rsidP="00E07BA3">
      <w:pPr>
        <w:jc w:val="both"/>
        <w:rPr>
          <w:rFonts w:cs="Arial"/>
          <w:i/>
          <w:sz w:val="22"/>
          <w:szCs w:val="22"/>
        </w:rPr>
      </w:pPr>
    </w:p>
    <w:p w:rsidR="009B6E57" w:rsidRDefault="009B6E57" w:rsidP="00E07BA3">
      <w:pPr>
        <w:numPr>
          <w:ilvl w:val="0"/>
          <w:numId w:val="21"/>
        </w:numPr>
        <w:jc w:val="both"/>
        <w:rPr>
          <w:rFonts w:cs="Arial"/>
          <w:i/>
          <w:sz w:val="22"/>
          <w:szCs w:val="22"/>
        </w:rPr>
      </w:pPr>
      <w:r w:rsidRPr="00EA2116">
        <w:rPr>
          <w:rFonts w:cs="Arial"/>
          <w:i/>
          <w:sz w:val="22"/>
          <w:szCs w:val="22"/>
        </w:rPr>
        <w:t>Que en la forma, se han acreditado los requisitos a los que señala el Lineamiento Sexagésimo Cuarto, lo anterior, derivado del análisis de las constancias anexas en copia simple al expediente y que han quedado descritas en la Tercera consideración de hecho de este dictamen.</w:t>
      </w:r>
    </w:p>
    <w:p w:rsidR="009B6E57" w:rsidRPr="00EA2116" w:rsidRDefault="009B6E57" w:rsidP="00E07BA3">
      <w:pPr>
        <w:jc w:val="both"/>
        <w:rPr>
          <w:rFonts w:cs="Arial"/>
          <w:i/>
          <w:sz w:val="22"/>
          <w:szCs w:val="22"/>
        </w:rPr>
      </w:pPr>
    </w:p>
    <w:p w:rsidR="009B6E57" w:rsidRDefault="009B6E57" w:rsidP="00E07BA3">
      <w:pPr>
        <w:numPr>
          <w:ilvl w:val="0"/>
          <w:numId w:val="21"/>
        </w:numPr>
        <w:jc w:val="both"/>
        <w:rPr>
          <w:rFonts w:cs="Arial"/>
          <w:i/>
          <w:sz w:val="22"/>
          <w:szCs w:val="22"/>
        </w:rPr>
      </w:pPr>
      <w:r w:rsidRPr="00EA2116">
        <w:rPr>
          <w:rFonts w:cs="Arial"/>
          <w:i/>
          <w:sz w:val="22"/>
          <w:szCs w:val="22"/>
        </w:rPr>
        <w:t>Que esta Comisión Edilicia de patrimonio, su actuación  únicamente es analizar y evaluar la continuidad de la baja de bienes de los inventarios, atendiendo a lo establecido a los Lineamientos que regulan el control de los inventarios emitidos por el OSFEM, en julo de 2013, en la Gaceta de gobierno No. 09, cuya resolución será sometida al resto de los miembros del Ayuntamiento para su aprobación.</w:t>
      </w:r>
    </w:p>
    <w:p w:rsidR="009B6E57" w:rsidRDefault="009B6E57" w:rsidP="00E07BA3">
      <w:pPr>
        <w:pStyle w:val="Prrafodelista"/>
        <w:rPr>
          <w:rFonts w:cs="Arial"/>
          <w:i/>
          <w:sz w:val="22"/>
          <w:szCs w:val="22"/>
        </w:rPr>
      </w:pPr>
    </w:p>
    <w:p w:rsidR="009B6E57" w:rsidRDefault="009B6E57" w:rsidP="00E07BA3">
      <w:pPr>
        <w:numPr>
          <w:ilvl w:val="0"/>
          <w:numId w:val="21"/>
        </w:numPr>
        <w:jc w:val="both"/>
        <w:rPr>
          <w:rFonts w:cs="Arial"/>
          <w:i/>
          <w:sz w:val="22"/>
          <w:szCs w:val="22"/>
        </w:rPr>
      </w:pPr>
      <w:r w:rsidRPr="00EA2116">
        <w:rPr>
          <w:rFonts w:cs="Arial"/>
          <w:i/>
          <w:sz w:val="22"/>
          <w:szCs w:val="22"/>
        </w:rPr>
        <w:t>Que en materia de la determinación de responsabilidad administrativa, compete únicamente al Órgano Interno de Control actuar conforme a lo establecido en la Ley de Responsabilidades de los Servidores Públicos del Estado de México, específicamente a lo que señala el artículo 42 fracción III.</w:t>
      </w:r>
    </w:p>
    <w:p w:rsidR="009B6E57" w:rsidRPr="00EA2116" w:rsidRDefault="009B6E57" w:rsidP="00E07BA3">
      <w:pPr>
        <w:jc w:val="both"/>
        <w:rPr>
          <w:rFonts w:cs="Arial"/>
          <w:i/>
          <w:sz w:val="22"/>
          <w:szCs w:val="22"/>
        </w:rPr>
      </w:pPr>
    </w:p>
    <w:p w:rsidR="009B6E57" w:rsidRPr="00EA2116" w:rsidRDefault="009B6E57" w:rsidP="00E07BA3">
      <w:pPr>
        <w:numPr>
          <w:ilvl w:val="0"/>
          <w:numId w:val="21"/>
        </w:numPr>
        <w:jc w:val="both"/>
        <w:rPr>
          <w:rFonts w:cs="Arial"/>
          <w:i/>
          <w:sz w:val="22"/>
          <w:szCs w:val="22"/>
        </w:rPr>
      </w:pPr>
      <w:r w:rsidRPr="00EA2116">
        <w:rPr>
          <w:rFonts w:cs="Arial"/>
          <w:i/>
          <w:sz w:val="22"/>
          <w:szCs w:val="22"/>
        </w:rPr>
        <w:t>Por lo tanto, la solicitud que se presenta, se autoriza con la finalidad de dar continuidad de los procedimientos de la depuración de los inventarios,  siendo que la baja patrimonial y contable que emite esta Comisión Edilicia de Patrimonio, corresponde únicamente para dar cumplimiento a los procedimientos que señalan los lineamientos aplicables a la materia, dejando el ejercicio de las atribuciones que corresponda, al órgano de control interno, quien como órgano fiscalizador, no determinó responsabilidad administrativa alguna por las acciones u omisiones en cuanto al cuidado de los bienes muebles municipales y que en su momento, no fue denunciada por la unidad administrativa, el servidor público usuario o resguardatario, el siniestro o acción que causaba el menoscabo al patrimonio municipal.</w:t>
      </w:r>
    </w:p>
    <w:p w:rsidR="009B6E57" w:rsidRPr="00EA2116" w:rsidRDefault="009B6E57" w:rsidP="00E07BA3">
      <w:pPr>
        <w:ind w:left="360"/>
        <w:jc w:val="both"/>
        <w:rPr>
          <w:rFonts w:cs="Arial"/>
          <w:i/>
          <w:sz w:val="22"/>
          <w:szCs w:val="22"/>
        </w:rPr>
      </w:pPr>
    </w:p>
    <w:p w:rsidR="009B6E57" w:rsidRDefault="009B6E57" w:rsidP="00E07BA3">
      <w:pPr>
        <w:jc w:val="both"/>
        <w:rPr>
          <w:rFonts w:cs="Arial"/>
          <w:i/>
          <w:sz w:val="22"/>
          <w:szCs w:val="22"/>
        </w:rPr>
      </w:pPr>
    </w:p>
    <w:p w:rsidR="009B6E57" w:rsidRPr="00EA2116" w:rsidRDefault="009B6E57" w:rsidP="00E07BA3">
      <w:pPr>
        <w:jc w:val="both"/>
        <w:rPr>
          <w:rFonts w:cs="Arial"/>
          <w:i/>
          <w:sz w:val="22"/>
          <w:szCs w:val="22"/>
        </w:rPr>
      </w:pPr>
      <w:r w:rsidRPr="00EA2116">
        <w:rPr>
          <w:rFonts w:cs="Arial"/>
          <w:i/>
          <w:sz w:val="22"/>
          <w:szCs w:val="22"/>
        </w:rPr>
        <w:t xml:space="preserve">Por lo anteriormente expuesto y fundado, </w:t>
      </w:r>
      <w:smartTag w:uri="urn:schemas-microsoft-com:office:smarttags" w:element="PersonName">
        <w:smartTagPr>
          <w:attr w:name="ProductID" w:val="la Comisión Edilicia"/>
        </w:smartTagPr>
        <w:r w:rsidRPr="00EA2116">
          <w:rPr>
            <w:rFonts w:cs="Arial"/>
            <w:i/>
            <w:sz w:val="22"/>
            <w:szCs w:val="22"/>
          </w:rPr>
          <w:t>la Comisión Edilicia</w:t>
        </w:r>
      </w:smartTag>
      <w:r w:rsidRPr="00EA2116">
        <w:rPr>
          <w:rFonts w:cs="Arial"/>
          <w:i/>
          <w:sz w:val="22"/>
          <w:szCs w:val="22"/>
        </w:rPr>
        <w:t xml:space="preserve"> de Patrimonio, tiene a bien someter a consideración del Cabildo los siguientes:</w:t>
      </w:r>
    </w:p>
    <w:p w:rsidR="009B6E57" w:rsidRPr="00EA2116" w:rsidRDefault="009B6E57" w:rsidP="00E07BA3">
      <w:pPr>
        <w:autoSpaceDE w:val="0"/>
        <w:autoSpaceDN w:val="0"/>
        <w:adjustRightInd w:val="0"/>
        <w:jc w:val="center"/>
        <w:rPr>
          <w:rFonts w:cs="Arial"/>
          <w:b/>
          <w:i/>
          <w:sz w:val="22"/>
          <w:szCs w:val="22"/>
        </w:rPr>
      </w:pPr>
    </w:p>
    <w:p w:rsidR="009B6E57" w:rsidRPr="00EA2116" w:rsidRDefault="009B6E57" w:rsidP="00E07BA3">
      <w:pPr>
        <w:autoSpaceDE w:val="0"/>
        <w:autoSpaceDN w:val="0"/>
        <w:adjustRightInd w:val="0"/>
        <w:jc w:val="center"/>
        <w:rPr>
          <w:rFonts w:cs="Arial"/>
          <w:b/>
          <w:i/>
          <w:sz w:val="22"/>
          <w:szCs w:val="22"/>
        </w:rPr>
      </w:pPr>
    </w:p>
    <w:p w:rsidR="009B6E57" w:rsidRDefault="009B6E57" w:rsidP="00E07BA3">
      <w:pPr>
        <w:autoSpaceDE w:val="0"/>
        <w:autoSpaceDN w:val="0"/>
        <w:adjustRightInd w:val="0"/>
        <w:jc w:val="center"/>
        <w:rPr>
          <w:rFonts w:cs="Arial"/>
          <w:b/>
          <w:i/>
          <w:sz w:val="22"/>
          <w:szCs w:val="22"/>
        </w:rPr>
      </w:pPr>
      <w:r w:rsidRPr="00EA2116">
        <w:rPr>
          <w:rFonts w:cs="Arial"/>
          <w:b/>
          <w:i/>
          <w:sz w:val="22"/>
          <w:szCs w:val="22"/>
        </w:rPr>
        <w:t>PUNTOS DE ACUERDO</w:t>
      </w:r>
    </w:p>
    <w:p w:rsidR="0064411D" w:rsidRPr="00EA2116" w:rsidRDefault="0064411D" w:rsidP="00E07BA3">
      <w:pPr>
        <w:autoSpaceDE w:val="0"/>
        <w:autoSpaceDN w:val="0"/>
        <w:adjustRightInd w:val="0"/>
        <w:jc w:val="center"/>
        <w:rPr>
          <w:rFonts w:cs="Arial"/>
          <w:b/>
          <w:i/>
          <w:sz w:val="22"/>
          <w:szCs w:val="22"/>
        </w:rPr>
      </w:pPr>
    </w:p>
    <w:p w:rsidR="009B6E57" w:rsidRPr="00EA2116" w:rsidRDefault="009B6E57" w:rsidP="00E07BA3">
      <w:pPr>
        <w:autoSpaceDE w:val="0"/>
        <w:autoSpaceDN w:val="0"/>
        <w:adjustRightInd w:val="0"/>
        <w:jc w:val="center"/>
        <w:rPr>
          <w:rFonts w:cs="Arial"/>
          <w:b/>
          <w:i/>
          <w:sz w:val="22"/>
          <w:szCs w:val="22"/>
        </w:rPr>
      </w:pPr>
    </w:p>
    <w:p w:rsidR="009B6E57" w:rsidRDefault="009B6E57" w:rsidP="00E07BA3">
      <w:pPr>
        <w:jc w:val="both"/>
        <w:rPr>
          <w:rFonts w:cs="Arial"/>
          <w:i/>
          <w:sz w:val="22"/>
          <w:szCs w:val="22"/>
          <w:lang w:val="es-MX"/>
        </w:rPr>
      </w:pPr>
      <w:r w:rsidRPr="00EA2116">
        <w:rPr>
          <w:rFonts w:cs="Arial"/>
          <w:b/>
          <w:i/>
          <w:sz w:val="22"/>
          <w:szCs w:val="22"/>
          <w:lang w:val="es-MX"/>
        </w:rPr>
        <w:t xml:space="preserve">PRIMERO.-   Se ha determinado, procedente </w:t>
      </w:r>
      <w:r w:rsidRPr="00EA2116">
        <w:rPr>
          <w:rFonts w:cs="Arial"/>
          <w:i/>
          <w:sz w:val="22"/>
          <w:szCs w:val="22"/>
          <w:lang w:val="es-MX"/>
        </w:rPr>
        <w:t xml:space="preserve">la solicitud emitida por la Subdirectora de Patrimonio Municipal, para que se autorice la baja patrimonial y contable por SINIESTRO de 7 bienes muebles municipales, consistentes en unidades vehiculares, toda vez que se han cumplido los requisitos establecidos por los Lineamientos para el registro y control del inventario y la conciliación y desincorporación de bienes muebles e inmuebles para las entidades fiscalizables municipales del Estado de México, publicados en la Gaceta del gobierno del Estado de México, no. 9, el 11 de julio de 2013. </w:t>
      </w:r>
    </w:p>
    <w:p w:rsidR="009B6E57" w:rsidRDefault="009B6E57" w:rsidP="00E07BA3">
      <w:pPr>
        <w:jc w:val="both"/>
        <w:rPr>
          <w:rFonts w:cs="Arial"/>
          <w:i/>
          <w:sz w:val="22"/>
          <w:szCs w:val="22"/>
          <w:lang w:val="es-MX"/>
        </w:rPr>
      </w:pPr>
      <w:r w:rsidRPr="00EA2116">
        <w:rPr>
          <w:rFonts w:cs="Arial"/>
          <w:b/>
          <w:i/>
          <w:sz w:val="22"/>
          <w:szCs w:val="22"/>
          <w:lang w:val="es-MX"/>
        </w:rPr>
        <w:lastRenderedPageBreak/>
        <w:t>SEGUNDO</w:t>
      </w:r>
      <w:r w:rsidRPr="00EA2116">
        <w:rPr>
          <w:rFonts w:cs="Arial"/>
          <w:i/>
          <w:sz w:val="22"/>
          <w:szCs w:val="22"/>
          <w:lang w:val="es-MX"/>
        </w:rPr>
        <w:t>.-  Se autoriza continuar con la baja patrimonial y contable, de los bienes muebles que se describen y sus valores:</w:t>
      </w:r>
      <w:r w:rsidRPr="009D440E">
        <w:rPr>
          <w:rFonts w:cs="Arial"/>
          <w:i/>
          <w:sz w:val="22"/>
          <w:szCs w:val="22"/>
          <w:lang w:val="es-MX"/>
        </w:rPr>
        <w:t xml:space="preserve"> </w:t>
      </w:r>
    </w:p>
    <w:p w:rsidR="009B6E57" w:rsidRPr="00EA2116" w:rsidRDefault="009B6E57" w:rsidP="00E07BA3">
      <w:pPr>
        <w:jc w:val="both"/>
        <w:rPr>
          <w:rFonts w:cs="Arial"/>
          <w:i/>
          <w:sz w:val="22"/>
          <w:szCs w:val="22"/>
          <w:lang w:val="es-MX"/>
        </w:rPr>
      </w:pPr>
    </w:p>
    <w:p w:rsidR="009B6E57" w:rsidRDefault="009B6E57" w:rsidP="00E07BA3">
      <w:pPr>
        <w:jc w:val="both"/>
        <w:rPr>
          <w:rFonts w:cs="Arial"/>
          <w:sz w:val="20"/>
          <w:lang w:val="es-MX"/>
        </w:rPr>
      </w:pPr>
    </w:p>
    <w:tbl>
      <w:tblPr>
        <w:tblW w:w="0" w:type="auto"/>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286"/>
        <w:gridCol w:w="1453"/>
        <w:gridCol w:w="2927"/>
      </w:tblGrid>
      <w:tr w:rsidR="009B6E57" w:rsidRPr="009D440E" w:rsidTr="009B6E57">
        <w:trPr>
          <w:trHeight w:val="344"/>
          <w:jc w:val="center"/>
        </w:trPr>
        <w:tc>
          <w:tcPr>
            <w:tcW w:w="3174" w:type="dxa"/>
            <w:shd w:val="clear" w:color="auto" w:fill="D9D9D9"/>
            <w:vAlign w:val="center"/>
          </w:tcPr>
          <w:p w:rsidR="009B6E57" w:rsidRPr="009D440E" w:rsidRDefault="009B6E57" w:rsidP="00E07BA3">
            <w:pPr>
              <w:jc w:val="center"/>
              <w:rPr>
                <w:rFonts w:cs="Arial"/>
                <w:b/>
                <w:i/>
                <w:sz w:val="20"/>
                <w:lang w:val="es-MX"/>
              </w:rPr>
            </w:pPr>
            <w:r w:rsidRPr="009D440E">
              <w:rPr>
                <w:rFonts w:cs="Arial"/>
                <w:b/>
                <w:i/>
                <w:sz w:val="20"/>
                <w:lang w:val="es-MX"/>
              </w:rPr>
              <w:t>ACTIVO</w:t>
            </w:r>
          </w:p>
        </w:tc>
        <w:tc>
          <w:tcPr>
            <w:tcW w:w="2248" w:type="dxa"/>
            <w:shd w:val="clear" w:color="auto" w:fill="D9D9D9"/>
            <w:vAlign w:val="center"/>
          </w:tcPr>
          <w:p w:rsidR="009B6E57" w:rsidRPr="009D440E" w:rsidRDefault="009B6E57" w:rsidP="00E07BA3">
            <w:pPr>
              <w:jc w:val="center"/>
              <w:rPr>
                <w:rFonts w:cs="Arial"/>
                <w:b/>
                <w:i/>
                <w:sz w:val="20"/>
                <w:lang w:val="es-MX"/>
              </w:rPr>
            </w:pPr>
            <w:r w:rsidRPr="009D440E">
              <w:rPr>
                <w:rFonts w:cs="Arial"/>
                <w:b/>
                <w:i/>
                <w:sz w:val="20"/>
                <w:lang w:val="es-MX"/>
              </w:rPr>
              <w:t>SERIE</w:t>
            </w:r>
          </w:p>
        </w:tc>
        <w:tc>
          <w:tcPr>
            <w:tcW w:w="1453" w:type="dxa"/>
            <w:shd w:val="clear" w:color="auto" w:fill="D9D9D9"/>
            <w:vAlign w:val="center"/>
          </w:tcPr>
          <w:p w:rsidR="009B6E57" w:rsidRPr="009D440E" w:rsidRDefault="009B6E57" w:rsidP="00E07BA3">
            <w:pPr>
              <w:jc w:val="center"/>
              <w:rPr>
                <w:rFonts w:cs="Arial"/>
                <w:b/>
                <w:i/>
                <w:sz w:val="20"/>
                <w:lang w:val="es-MX"/>
              </w:rPr>
            </w:pPr>
            <w:r w:rsidRPr="009D440E">
              <w:rPr>
                <w:rFonts w:cs="Arial"/>
                <w:b/>
                <w:i/>
                <w:sz w:val="20"/>
                <w:lang w:val="es-MX"/>
              </w:rPr>
              <w:t>INVENTARIO</w:t>
            </w:r>
          </w:p>
        </w:tc>
        <w:tc>
          <w:tcPr>
            <w:tcW w:w="2927" w:type="dxa"/>
            <w:shd w:val="clear" w:color="auto" w:fill="D9D9D9"/>
            <w:vAlign w:val="center"/>
          </w:tcPr>
          <w:p w:rsidR="009B6E57" w:rsidRPr="009D440E" w:rsidRDefault="009B6E57" w:rsidP="00E07BA3">
            <w:pPr>
              <w:jc w:val="center"/>
              <w:rPr>
                <w:rFonts w:cs="Arial"/>
                <w:b/>
                <w:i/>
                <w:sz w:val="20"/>
                <w:lang w:val="es-MX"/>
              </w:rPr>
            </w:pPr>
            <w:r w:rsidRPr="009D440E">
              <w:rPr>
                <w:rFonts w:cs="Arial"/>
                <w:b/>
                <w:i/>
                <w:sz w:val="20"/>
                <w:lang w:val="es-MX"/>
              </w:rPr>
              <w:t>VALOR FACTURA</w:t>
            </w:r>
          </w:p>
        </w:tc>
      </w:tr>
      <w:tr w:rsidR="009B6E57" w:rsidRPr="009D440E" w:rsidTr="009B6E57">
        <w:trPr>
          <w:trHeight w:val="923"/>
          <w:jc w:val="center"/>
        </w:trPr>
        <w:tc>
          <w:tcPr>
            <w:tcW w:w="3174" w:type="dxa"/>
            <w:shd w:val="clear" w:color="auto" w:fill="auto"/>
            <w:vAlign w:val="center"/>
          </w:tcPr>
          <w:p w:rsidR="009B6E57" w:rsidRPr="009D440E" w:rsidRDefault="009B6E57" w:rsidP="00E07BA3">
            <w:pPr>
              <w:jc w:val="center"/>
              <w:rPr>
                <w:rFonts w:cs="Arial"/>
                <w:i/>
                <w:sz w:val="20"/>
                <w:lang w:val="es-MX"/>
              </w:rPr>
            </w:pPr>
            <w:r w:rsidRPr="009D440E">
              <w:rPr>
                <w:rFonts w:cs="Arial"/>
                <w:i/>
                <w:sz w:val="20"/>
                <w:lang w:val="es-MX"/>
              </w:rPr>
              <w:t>AUTOMOVIL TIPO TSURU GSII</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NISSAN</w:t>
            </w:r>
          </w:p>
          <w:p w:rsidR="009B6E57" w:rsidRPr="009D440E" w:rsidRDefault="009B6E57" w:rsidP="00E07BA3">
            <w:pPr>
              <w:jc w:val="center"/>
              <w:rPr>
                <w:rFonts w:cs="Arial"/>
                <w:b/>
                <w:i/>
                <w:sz w:val="20"/>
                <w:lang w:val="es-MX"/>
              </w:rPr>
            </w:pPr>
            <w:r w:rsidRPr="009D440E">
              <w:rPr>
                <w:rFonts w:cs="Arial"/>
                <w:b/>
                <w:i/>
                <w:sz w:val="20"/>
                <w:lang w:val="es-MX"/>
              </w:rPr>
              <w:t>Modelo:</w:t>
            </w:r>
            <w:r w:rsidRPr="009D440E">
              <w:rPr>
                <w:rFonts w:cs="Arial"/>
                <w:i/>
                <w:sz w:val="20"/>
                <w:lang w:val="es-MX"/>
              </w:rPr>
              <w:t>2006</w:t>
            </w:r>
          </w:p>
          <w:p w:rsidR="009B6E57" w:rsidRPr="009D440E" w:rsidRDefault="009B6E57" w:rsidP="00E07BA3">
            <w:pPr>
              <w:jc w:val="center"/>
              <w:rPr>
                <w:rFonts w:cs="Arial"/>
                <w:b/>
                <w:i/>
                <w:sz w:val="20"/>
                <w:lang w:val="es-MX"/>
              </w:rPr>
            </w:pPr>
            <w:r w:rsidRPr="009D440E">
              <w:rPr>
                <w:rFonts w:cs="Arial"/>
                <w:b/>
                <w:i/>
                <w:sz w:val="20"/>
                <w:lang w:val="es-MX"/>
              </w:rPr>
              <w:t xml:space="preserve">N° Económico: </w:t>
            </w:r>
            <w:r w:rsidRPr="009D440E">
              <w:rPr>
                <w:rFonts w:cs="Arial"/>
                <w:i/>
                <w:sz w:val="20"/>
                <w:lang w:val="es-MX"/>
              </w:rPr>
              <w:t>UPC-125</w:t>
            </w:r>
          </w:p>
        </w:tc>
        <w:tc>
          <w:tcPr>
            <w:tcW w:w="2248" w:type="dxa"/>
            <w:shd w:val="clear" w:color="auto" w:fill="auto"/>
            <w:vAlign w:val="center"/>
          </w:tcPr>
          <w:p w:rsidR="009B6E57" w:rsidRPr="009D440E" w:rsidRDefault="009B6E57" w:rsidP="00E07BA3">
            <w:pPr>
              <w:jc w:val="center"/>
              <w:rPr>
                <w:rFonts w:cs="Arial"/>
                <w:i/>
                <w:sz w:val="20"/>
                <w:lang w:val="es-MX"/>
              </w:rPr>
            </w:pPr>
            <w:r w:rsidRPr="009D440E">
              <w:rPr>
                <w:rFonts w:cs="Arial"/>
                <w:i/>
                <w:sz w:val="20"/>
                <w:lang w:val="es-MX"/>
              </w:rPr>
              <w:t>3N1EB31S26K361333</w:t>
            </w:r>
          </w:p>
        </w:tc>
        <w:tc>
          <w:tcPr>
            <w:tcW w:w="1453" w:type="dxa"/>
            <w:vAlign w:val="center"/>
          </w:tcPr>
          <w:p w:rsidR="009B6E57" w:rsidRPr="009D440E" w:rsidRDefault="009B6E57" w:rsidP="00E07BA3">
            <w:pPr>
              <w:jc w:val="center"/>
              <w:rPr>
                <w:rFonts w:cs="Arial"/>
                <w:i/>
                <w:sz w:val="20"/>
                <w:lang w:val="es-MX"/>
              </w:rPr>
            </w:pPr>
            <w:r w:rsidRPr="009D440E">
              <w:rPr>
                <w:rFonts w:cs="Arial"/>
                <w:i/>
                <w:sz w:val="20"/>
                <w:lang w:val="es-MX"/>
              </w:rPr>
              <w:t>ATI 100 Q00 022671</w:t>
            </w:r>
          </w:p>
        </w:tc>
        <w:tc>
          <w:tcPr>
            <w:tcW w:w="2927" w:type="dxa"/>
            <w:vAlign w:val="center"/>
          </w:tcPr>
          <w:p w:rsidR="009B6E57" w:rsidRPr="009D440E" w:rsidRDefault="009B6E57" w:rsidP="00E07BA3">
            <w:pPr>
              <w:tabs>
                <w:tab w:val="left" w:pos="3915"/>
              </w:tabs>
              <w:jc w:val="center"/>
              <w:rPr>
                <w:rFonts w:cs="Arial"/>
                <w:i/>
                <w:sz w:val="20"/>
                <w:lang w:val="es-MX"/>
              </w:rPr>
            </w:pPr>
          </w:p>
          <w:p w:rsidR="009B6E57" w:rsidRPr="009D440E" w:rsidRDefault="009B6E57" w:rsidP="00E07BA3">
            <w:pPr>
              <w:tabs>
                <w:tab w:val="left" w:pos="3915"/>
              </w:tabs>
              <w:jc w:val="center"/>
              <w:rPr>
                <w:rFonts w:cs="Arial"/>
                <w:i/>
                <w:sz w:val="20"/>
                <w:lang w:val="es-MX"/>
              </w:rPr>
            </w:pPr>
            <w:r w:rsidRPr="009D440E">
              <w:rPr>
                <w:rFonts w:cs="Arial"/>
                <w:i/>
                <w:sz w:val="20"/>
                <w:lang w:val="es-MX"/>
              </w:rPr>
              <w:t>$144,500.00                       (Ciento cuarenta y cuatro mil quinientos pesos 00/100 m.n.)</w:t>
            </w:r>
          </w:p>
          <w:p w:rsidR="009B6E57" w:rsidRPr="009D440E" w:rsidRDefault="009B6E57" w:rsidP="00E07BA3">
            <w:pPr>
              <w:jc w:val="center"/>
              <w:rPr>
                <w:rFonts w:cs="Arial"/>
                <w:i/>
                <w:sz w:val="20"/>
                <w:lang w:val="es-MX"/>
              </w:rPr>
            </w:pPr>
            <w:r w:rsidRPr="009D440E">
              <w:rPr>
                <w:rFonts w:cs="Arial"/>
                <w:i/>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1006"/>
          <w:jc w:val="center"/>
        </w:trPr>
        <w:tc>
          <w:tcPr>
            <w:tcW w:w="3174"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AUTOMOVIL TIPO ADVENGER</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DODGE</w:t>
            </w:r>
          </w:p>
          <w:p w:rsidR="009B6E57" w:rsidRPr="009D440E" w:rsidRDefault="009B6E57" w:rsidP="00E07BA3">
            <w:pPr>
              <w:jc w:val="center"/>
              <w:rPr>
                <w:rFonts w:cs="Arial"/>
                <w:b/>
                <w:i/>
                <w:sz w:val="20"/>
                <w:lang w:val="es-MX"/>
              </w:rPr>
            </w:pPr>
            <w:r w:rsidRPr="009D440E">
              <w:rPr>
                <w:rFonts w:cs="Arial"/>
                <w:b/>
                <w:i/>
                <w:sz w:val="20"/>
                <w:lang w:val="es-MX"/>
              </w:rPr>
              <w:t>Modelo:</w:t>
            </w:r>
            <w:r w:rsidRPr="009D440E">
              <w:rPr>
                <w:rFonts w:cs="Arial"/>
                <w:i/>
                <w:sz w:val="20"/>
                <w:lang w:val="es-MX"/>
              </w:rPr>
              <w:t>2009</w:t>
            </w:r>
          </w:p>
          <w:p w:rsidR="009B6E57" w:rsidRPr="009D440E" w:rsidRDefault="009B6E57" w:rsidP="00E07BA3">
            <w:pPr>
              <w:jc w:val="center"/>
              <w:rPr>
                <w:rFonts w:cs="Arial"/>
                <w:b/>
                <w:i/>
                <w:sz w:val="20"/>
                <w:lang w:val="es-MX"/>
              </w:rPr>
            </w:pPr>
            <w:r w:rsidRPr="009D440E">
              <w:rPr>
                <w:rFonts w:cs="Arial"/>
                <w:b/>
                <w:i/>
                <w:sz w:val="20"/>
                <w:lang w:val="es-MX"/>
              </w:rPr>
              <w:t>N° Económico:</w:t>
            </w:r>
          </w:p>
          <w:p w:rsidR="009B6E57" w:rsidRPr="009D440E" w:rsidRDefault="009B6E57" w:rsidP="00E07BA3">
            <w:pPr>
              <w:autoSpaceDE w:val="0"/>
              <w:autoSpaceDN w:val="0"/>
              <w:adjustRightInd w:val="0"/>
              <w:jc w:val="center"/>
              <w:rPr>
                <w:rFonts w:cs="Arial"/>
                <w:b/>
                <w:i/>
                <w:sz w:val="20"/>
                <w:lang w:val="es-MX"/>
              </w:rPr>
            </w:pPr>
            <w:r w:rsidRPr="009D440E">
              <w:rPr>
                <w:rFonts w:cs="Arial"/>
                <w:i/>
                <w:sz w:val="20"/>
                <w:lang w:val="es-MX"/>
              </w:rPr>
              <w:t>UPC-109</w:t>
            </w:r>
          </w:p>
        </w:tc>
        <w:tc>
          <w:tcPr>
            <w:tcW w:w="2248"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1B3KC46B89N505141</w:t>
            </w:r>
          </w:p>
        </w:tc>
        <w:tc>
          <w:tcPr>
            <w:tcW w:w="1453"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ATI 0 100 Q00 25365</w:t>
            </w:r>
          </w:p>
        </w:tc>
        <w:tc>
          <w:tcPr>
            <w:tcW w:w="2927"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$274,929.36</w:t>
            </w:r>
          </w:p>
          <w:p w:rsidR="009B6E57" w:rsidRPr="009D440E" w:rsidRDefault="009B6E57" w:rsidP="00E07BA3">
            <w:pPr>
              <w:jc w:val="center"/>
              <w:rPr>
                <w:rFonts w:cs="Arial"/>
                <w:i/>
                <w:sz w:val="20"/>
                <w:lang w:val="es-MX"/>
              </w:rPr>
            </w:pPr>
            <w:r w:rsidRPr="009D440E">
              <w:rPr>
                <w:rFonts w:cs="Arial"/>
                <w:i/>
                <w:sz w:val="20"/>
                <w:lang w:val="es-MX"/>
              </w:rPr>
              <w:t>(Doscientos setenta y cuatro mil novecientos veintinueve pesos 36/100 m.n.)</w:t>
            </w:r>
          </w:p>
          <w:p w:rsidR="009B6E57" w:rsidRPr="009D440E" w:rsidRDefault="009B6E57" w:rsidP="00E07BA3">
            <w:pPr>
              <w:jc w:val="center"/>
              <w:rPr>
                <w:rFonts w:cs="Arial"/>
                <w:i/>
                <w:sz w:val="20"/>
                <w:lang w:val="es-MX"/>
              </w:rPr>
            </w:pPr>
            <w:r w:rsidRPr="009D440E">
              <w:rPr>
                <w:rFonts w:cs="Arial"/>
                <w:i/>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1097"/>
          <w:jc w:val="center"/>
        </w:trPr>
        <w:tc>
          <w:tcPr>
            <w:tcW w:w="3174" w:type="dxa"/>
            <w:vAlign w:val="center"/>
          </w:tcPr>
          <w:p w:rsidR="009B6E57" w:rsidRPr="009D440E" w:rsidRDefault="009B6E57" w:rsidP="00E07BA3">
            <w:pPr>
              <w:jc w:val="center"/>
              <w:rPr>
                <w:rFonts w:cs="Arial"/>
                <w:i/>
                <w:sz w:val="20"/>
                <w:lang w:val="es-MX"/>
              </w:rPr>
            </w:pPr>
            <w:r w:rsidRPr="009D440E">
              <w:rPr>
                <w:rFonts w:cs="Arial"/>
                <w:i/>
                <w:sz w:val="20"/>
                <w:lang w:val="es-MX"/>
              </w:rPr>
              <w:t>AUTOMOVIL TIPO TSURU GSII</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NISSAN</w:t>
            </w:r>
          </w:p>
          <w:p w:rsidR="009B6E57" w:rsidRPr="009D440E" w:rsidRDefault="009B6E57" w:rsidP="00E07BA3">
            <w:pPr>
              <w:jc w:val="center"/>
              <w:rPr>
                <w:rFonts w:cs="Arial"/>
                <w:b/>
                <w:i/>
                <w:sz w:val="20"/>
                <w:lang w:val="es-MX"/>
              </w:rPr>
            </w:pPr>
            <w:r w:rsidRPr="009D440E">
              <w:rPr>
                <w:rFonts w:cs="Arial"/>
                <w:b/>
                <w:i/>
                <w:sz w:val="20"/>
                <w:lang w:val="es-MX"/>
              </w:rPr>
              <w:t>Modelo:</w:t>
            </w:r>
            <w:r w:rsidRPr="009D440E">
              <w:rPr>
                <w:rFonts w:cs="Arial"/>
                <w:i/>
                <w:sz w:val="20"/>
                <w:lang w:val="es-MX"/>
              </w:rPr>
              <w:t>2006</w:t>
            </w:r>
          </w:p>
          <w:p w:rsidR="009B6E57" w:rsidRPr="009D440E" w:rsidRDefault="009B6E57" w:rsidP="00E07BA3">
            <w:pPr>
              <w:jc w:val="center"/>
              <w:rPr>
                <w:rFonts w:cs="Arial"/>
                <w:b/>
                <w:i/>
                <w:sz w:val="20"/>
                <w:lang w:val="es-MX"/>
              </w:rPr>
            </w:pPr>
            <w:r w:rsidRPr="009D440E">
              <w:rPr>
                <w:rFonts w:cs="Arial"/>
                <w:b/>
                <w:i/>
                <w:sz w:val="20"/>
                <w:lang w:val="es-MX"/>
              </w:rPr>
              <w:t>N° Económico:</w:t>
            </w:r>
          </w:p>
          <w:p w:rsidR="009B6E57" w:rsidRPr="009D440E" w:rsidRDefault="009B6E57" w:rsidP="00E07BA3">
            <w:pPr>
              <w:autoSpaceDE w:val="0"/>
              <w:autoSpaceDN w:val="0"/>
              <w:adjustRightInd w:val="0"/>
              <w:jc w:val="center"/>
              <w:rPr>
                <w:rFonts w:cs="Arial"/>
                <w:b/>
                <w:i/>
                <w:sz w:val="20"/>
                <w:lang w:val="es-MX"/>
              </w:rPr>
            </w:pPr>
            <w:r w:rsidRPr="009D440E">
              <w:rPr>
                <w:rFonts w:cs="Arial"/>
                <w:i/>
                <w:sz w:val="20"/>
                <w:lang w:val="es-MX"/>
              </w:rPr>
              <w:t>UPC-II-141</w:t>
            </w:r>
          </w:p>
        </w:tc>
        <w:tc>
          <w:tcPr>
            <w:tcW w:w="2248"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3N1EB31S06K361346</w:t>
            </w:r>
          </w:p>
        </w:tc>
        <w:tc>
          <w:tcPr>
            <w:tcW w:w="1453"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ATI 100 Q00 22665</w:t>
            </w:r>
          </w:p>
        </w:tc>
        <w:tc>
          <w:tcPr>
            <w:tcW w:w="2927"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$144,500.00</w:t>
            </w:r>
          </w:p>
          <w:p w:rsidR="009B6E57" w:rsidRPr="009D440E" w:rsidRDefault="009B6E57" w:rsidP="00E07BA3">
            <w:pPr>
              <w:jc w:val="center"/>
              <w:rPr>
                <w:rFonts w:cs="Arial"/>
                <w:i/>
                <w:sz w:val="20"/>
                <w:lang w:val="es-MX"/>
              </w:rPr>
            </w:pPr>
            <w:r w:rsidRPr="009D440E">
              <w:rPr>
                <w:rFonts w:cs="Arial"/>
                <w:i/>
                <w:sz w:val="20"/>
                <w:lang w:val="es-MX"/>
              </w:rPr>
              <w:t>(Ciento cuarenta y cuatro mil quinientos pesos 00/100 m.n.)</w:t>
            </w:r>
          </w:p>
          <w:p w:rsidR="009B6E57" w:rsidRPr="009D440E" w:rsidRDefault="009B6E57" w:rsidP="00E07BA3">
            <w:pPr>
              <w:jc w:val="center"/>
              <w:rPr>
                <w:rFonts w:cs="Arial"/>
                <w:i/>
                <w:sz w:val="20"/>
                <w:lang w:val="es-MX"/>
              </w:rPr>
            </w:pPr>
            <w:r w:rsidRPr="009D440E">
              <w:rPr>
                <w:rFonts w:cs="Arial"/>
                <w:i/>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889"/>
          <w:jc w:val="center"/>
        </w:trPr>
        <w:tc>
          <w:tcPr>
            <w:tcW w:w="3174" w:type="dxa"/>
            <w:vAlign w:val="center"/>
          </w:tcPr>
          <w:p w:rsidR="009B6E57" w:rsidRPr="009D440E" w:rsidRDefault="009B6E57" w:rsidP="00E07BA3">
            <w:pPr>
              <w:autoSpaceDE w:val="0"/>
              <w:autoSpaceDN w:val="0"/>
              <w:adjustRightInd w:val="0"/>
              <w:jc w:val="center"/>
              <w:rPr>
                <w:rFonts w:cs="Arial"/>
                <w:b/>
                <w:i/>
                <w:sz w:val="20"/>
                <w:lang w:val="es-MX"/>
              </w:rPr>
            </w:pPr>
          </w:p>
          <w:p w:rsidR="009B6E57" w:rsidRPr="009D440E" w:rsidRDefault="009B6E57" w:rsidP="00E07BA3">
            <w:pPr>
              <w:jc w:val="center"/>
              <w:rPr>
                <w:rFonts w:cs="Arial"/>
                <w:i/>
                <w:sz w:val="20"/>
                <w:lang w:val="es-MX"/>
              </w:rPr>
            </w:pPr>
            <w:r w:rsidRPr="009D440E">
              <w:rPr>
                <w:rFonts w:cs="Arial"/>
                <w:i/>
                <w:sz w:val="20"/>
                <w:lang w:val="es-MX"/>
              </w:rPr>
              <w:t>AUTOMOVIL TIPO IKON</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FORD</w:t>
            </w:r>
          </w:p>
          <w:p w:rsidR="009B6E57" w:rsidRPr="009D440E" w:rsidRDefault="009B6E57" w:rsidP="00E07BA3">
            <w:pPr>
              <w:jc w:val="center"/>
              <w:rPr>
                <w:rFonts w:cs="Arial"/>
                <w:b/>
                <w:i/>
                <w:sz w:val="20"/>
                <w:lang w:val="es-MX"/>
              </w:rPr>
            </w:pPr>
            <w:r w:rsidRPr="009D440E">
              <w:rPr>
                <w:rFonts w:cs="Arial"/>
                <w:b/>
                <w:i/>
                <w:sz w:val="20"/>
                <w:lang w:val="es-MX"/>
              </w:rPr>
              <w:t>Modelo:</w:t>
            </w:r>
            <w:r w:rsidRPr="009D440E">
              <w:rPr>
                <w:rFonts w:cs="Arial"/>
                <w:i/>
                <w:sz w:val="20"/>
                <w:lang w:val="es-MX"/>
              </w:rPr>
              <w:t>2012 FIESTA IKON</w:t>
            </w:r>
          </w:p>
          <w:p w:rsidR="009B6E57" w:rsidRPr="009D440E" w:rsidRDefault="009B6E57" w:rsidP="00E07BA3">
            <w:pPr>
              <w:jc w:val="center"/>
              <w:rPr>
                <w:rFonts w:cs="Arial"/>
                <w:b/>
                <w:i/>
                <w:sz w:val="20"/>
                <w:lang w:val="es-MX"/>
              </w:rPr>
            </w:pPr>
            <w:r w:rsidRPr="009D440E">
              <w:rPr>
                <w:rFonts w:cs="Arial"/>
                <w:b/>
                <w:i/>
                <w:sz w:val="20"/>
                <w:lang w:val="es-MX"/>
              </w:rPr>
              <w:t>N° Económico:</w:t>
            </w:r>
          </w:p>
          <w:p w:rsidR="009B6E57" w:rsidRPr="009D440E" w:rsidRDefault="009B6E57" w:rsidP="00E07BA3">
            <w:pPr>
              <w:autoSpaceDE w:val="0"/>
              <w:autoSpaceDN w:val="0"/>
              <w:adjustRightInd w:val="0"/>
              <w:jc w:val="center"/>
              <w:rPr>
                <w:rFonts w:cs="Arial"/>
                <w:b/>
                <w:i/>
                <w:sz w:val="20"/>
                <w:lang w:val="es-MX"/>
              </w:rPr>
            </w:pPr>
            <w:r w:rsidRPr="009D440E">
              <w:rPr>
                <w:rFonts w:cs="Arial"/>
                <w:i/>
                <w:sz w:val="20"/>
                <w:lang w:val="es-MX"/>
              </w:rPr>
              <w:t>UPC-I-360</w:t>
            </w:r>
          </w:p>
        </w:tc>
        <w:tc>
          <w:tcPr>
            <w:tcW w:w="2248"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9BFBP1AN7B8173402</w:t>
            </w:r>
          </w:p>
        </w:tc>
        <w:tc>
          <w:tcPr>
            <w:tcW w:w="1453" w:type="dxa"/>
            <w:vAlign w:val="center"/>
          </w:tcPr>
          <w:p w:rsidR="009B6E57" w:rsidRPr="009D440E" w:rsidRDefault="009B6E57" w:rsidP="00E07BA3">
            <w:pPr>
              <w:jc w:val="center"/>
              <w:rPr>
                <w:rFonts w:cs="Arial"/>
                <w:i/>
                <w:sz w:val="20"/>
                <w:lang w:val="es-MX"/>
              </w:rPr>
            </w:pPr>
          </w:p>
          <w:p w:rsidR="009B6E57" w:rsidRPr="009D440E" w:rsidRDefault="009B6E57" w:rsidP="0064411D">
            <w:pPr>
              <w:rPr>
                <w:rFonts w:cs="Arial"/>
                <w:i/>
                <w:sz w:val="20"/>
                <w:lang w:val="es-MX"/>
              </w:rPr>
            </w:pPr>
            <w:r w:rsidRPr="009D440E">
              <w:rPr>
                <w:rFonts w:cs="Arial"/>
                <w:i/>
                <w:sz w:val="20"/>
                <w:lang w:val="es-MX"/>
              </w:rPr>
              <w:t>00 29618</w:t>
            </w:r>
          </w:p>
        </w:tc>
        <w:tc>
          <w:tcPr>
            <w:tcW w:w="2927"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$227,708.00</w:t>
            </w:r>
          </w:p>
          <w:p w:rsidR="009B6E57" w:rsidRPr="009D440E" w:rsidRDefault="009B6E57" w:rsidP="00E07BA3">
            <w:pPr>
              <w:jc w:val="center"/>
              <w:rPr>
                <w:rFonts w:cs="Arial"/>
                <w:i/>
                <w:sz w:val="20"/>
                <w:lang w:val="es-MX"/>
              </w:rPr>
            </w:pPr>
            <w:r w:rsidRPr="009D440E">
              <w:rPr>
                <w:rFonts w:cs="Arial"/>
                <w:i/>
                <w:sz w:val="20"/>
                <w:lang w:val="es-MX"/>
              </w:rPr>
              <w:t>(Doscientos veintisiete mil setecientos ocho pesos 00/100 m.n.)</w:t>
            </w:r>
          </w:p>
          <w:p w:rsidR="009B6E57" w:rsidRPr="009D440E" w:rsidRDefault="009B6E57" w:rsidP="00E07BA3">
            <w:pPr>
              <w:jc w:val="center"/>
              <w:rPr>
                <w:rFonts w:cs="Arial"/>
                <w:i/>
                <w:sz w:val="20"/>
                <w:lang w:val="es-MX"/>
              </w:rPr>
            </w:pPr>
            <w:r w:rsidRPr="009D440E">
              <w:rPr>
                <w:rFonts w:cs="Arial"/>
                <w:i/>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939"/>
          <w:jc w:val="center"/>
        </w:trPr>
        <w:tc>
          <w:tcPr>
            <w:tcW w:w="3174" w:type="dxa"/>
            <w:vAlign w:val="center"/>
          </w:tcPr>
          <w:p w:rsidR="009B6E57" w:rsidRPr="009D440E" w:rsidRDefault="009B6E57" w:rsidP="00E07BA3">
            <w:pPr>
              <w:autoSpaceDE w:val="0"/>
              <w:autoSpaceDN w:val="0"/>
              <w:adjustRightInd w:val="0"/>
              <w:jc w:val="center"/>
              <w:rPr>
                <w:rFonts w:cs="Arial"/>
                <w:b/>
                <w:i/>
                <w:sz w:val="20"/>
                <w:lang w:val="es-MX"/>
              </w:rPr>
            </w:pPr>
          </w:p>
          <w:p w:rsidR="009B6E57" w:rsidRPr="009D440E" w:rsidRDefault="009B6E57" w:rsidP="00E07BA3">
            <w:pPr>
              <w:jc w:val="center"/>
              <w:rPr>
                <w:rFonts w:cs="Arial"/>
                <w:i/>
                <w:sz w:val="20"/>
                <w:lang w:val="es-MX"/>
              </w:rPr>
            </w:pPr>
            <w:r w:rsidRPr="009D440E">
              <w:rPr>
                <w:rFonts w:cs="Arial"/>
                <w:i/>
                <w:sz w:val="20"/>
                <w:lang w:val="es-MX"/>
              </w:rPr>
              <w:t>AUTOMOVIL TIPO TSURU</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NISSAN</w:t>
            </w:r>
          </w:p>
          <w:p w:rsidR="009B6E57" w:rsidRPr="009D440E" w:rsidRDefault="009B6E57" w:rsidP="00E07BA3">
            <w:pPr>
              <w:jc w:val="center"/>
              <w:rPr>
                <w:rFonts w:cs="Arial"/>
                <w:b/>
                <w:i/>
                <w:sz w:val="20"/>
                <w:lang w:val="es-MX"/>
              </w:rPr>
            </w:pPr>
            <w:r w:rsidRPr="009D440E">
              <w:rPr>
                <w:rFonts w:cs="Arial"/>
                <w:b/>
                <w:i/>
                <w:sz w:val="20"/>
                <w:lang w:val="es-MX"/>
              </w:rPr>
              <w:t xml:space="preserve">Modelo: </w:t>
            </w:r>
            <w:r w:rsidRPr="009D440E">
              <w:rPr>
                <w:rFonts w:cs="Arial"/>
                <w:i/>
                <w:sz w:val="20"/>
                <w:lang w:val="es-MX"/>
              </w:rPr>
              <w:t>1996</w:t>
            </w:r>
          </w:p>
          <w:p w:rsidR="009B6E57" w:rsidRPr="009D440E" w:rsidRDefault="009B6E57" w:rsidP="00E07BA3">
            <w:pPr>
              <w:autoSpaceDE w:val="0"/>
              <w:autoSpaceDN w:val="0"/>
              <w:adjustRightInd w:val="0"/>
              <w:jc w:val="center"/>
              <w:rPr>
                <w:rFonts w:cs="Arial"/>
                <w:b/>
                <w:i/>
                <w:sz w:val="20"/>
                <w:lang w:val="es-MX"/>
              </w:rPr>
            </w:pPr>
            <w:r w:rsidRPr="009D440E">
              <w:rPr>
                <w:rFonts w:cs="Arial"/>
                <w:b/>
                <w:i/>
                <w:sz w:val="20"/>
                <w:lang w:val="es-MX"/>
              </w:rPr>
              <w:t xml:space="preserve">N° Económico: </w:t>
            </w:r>
            <w:r w:rsidRPr="009D440E">
              <w:rPr>
                <w:rFonts w:cs="Arial"/>
                <w:i/>
                <w:sz w:val="20"/>
                <w:lang w:val="es-MX"/>
              </w:rPr>
              <w:t>PM-171</w:t>
            </w:r>
          </w:p>
        </w:tc>
        <w:tc>
          <w:tcPr>
            <w:tcW w:w="2248"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65BAYB13501294</w:t>
            </w:r>
          </w:p>
        </w:tc>
        <w:tc>
          <w:tcPr>
            <w:tcW w:w="1453"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ATI 100 A00 000006</w:t>
            </w:r>
          </w:p>
        </w:tc>
        <w:tc>
          <w:tcPr>
            <w:tcW w:w="2927" w:type="dxa"/>
            <w:vAlign w:val="center"/>
          </w:tcPr>
          <w:p w:rsidR="009B6E57" w:rsidRPr="009D440E" w:rsidRDefault="009B6E57" w:rsidP="00E07BA3">
            <w:pPr>
              <w:jc w:val="center"/>
              <w:rPr>
                <w:rFonts w:cs="Arial"/>
                <w:i/>
                <w:sz w:val="20"/>
                <w:lang w:val="es-MX"/>
              </w:rPr>
            </w:pPr>
            <w:r w:rsidRPr="009D440E">
              <w:rPr>
                <w:rFonts w:cs="Arial"/>
                <w:i/>
                <w:sz w:val="20"/>
                <w:lang w:val="es-MX"/>
              </w:rPr>
              <w:t>$52,650.00</w:t>
            </w:r>
          </w:p>
          <w:p w:rsidR="009B6E57" w:rsidRPr="009D440E" w:rsidRDefault="009B6E57" w:rsidP="00E07BA3">
            <w:pPr>
              <w:jc w:val="center"/>
              <w:rPr>
                <w:rFonts w:cs="Arial"/>
                <w:i/>
                <w:sz w:val="20"/>
                <w:lang w:val="es-MX"/>
              </w:rPr>
            </w:pPr>
            <w:r w:rsidRPr="009D440E">
              <w:rPr>
                <w:rFonts w:cs="Arial"/>
                <w:i/>
                <w:sz w:val="20"/>
                <w:lang w:val="es-MX"/>
              </w:rPr>
              <w:t>(Cincuenta y dos mil seiscientos cincuenta pesos 00/100 m.n.)</w:t>
            </w:r>
          </w:p>
          <w:p w:rsidR="009B6E57" w:rsidRPr="009D440E" w:rsidRDefault="009B6E57" w:rsidP="00E07BA3">
            <w:pPr>
              <w:jc w:val="center"/>
              <w:rPr>
                <w:rFonts w:cs="Arial"/>
                <w:i/>
                <w:sz w:val="20"/>
                <w:lang w:val="es-MX"/>
              </w:rPr>
            </w:pPr>
            <w:r w:rsidRPr="009D440E">
              <w:rPr>
                <w:rFonts w:cs="Arial"/>
                <w:i/>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936"/>
          <w:jc w:val="center"/>
        </w:trPr>
        <w:tc>
          <w:tcPr>
            <w:tcW w:w="3174" w:type="dxa"/>
            <w:vAlign w:val="center"/>
          </w:tcPr>
          <w:p w:rsidR="009B6E57" w:rsidRPr="009D440E" w:rsidRDefault="009B6E57" w:rsidP="00E07BA3">
            <w:pPr>
              <w:jc w:val="center"/>
              <w:rPr>
                <w:rFonts w:cs="Arial"/>
                <w:i/>
                <w:sz w:val="20"/>
                <w:lang w:val="es-MX"/>
              </w:rPr>
            </w:pPr>
            <w:r w:rsidRPr="009D440E">
              <w:rPr>
                <w:rFonts w:cs="Arial"/>
                <w:i/>
                <w:sz w:val="20"/>
                <w:lang w:val="es-MX"/>
              </w:rPr>
              <w:t>CAMIONETA TIPO  F-250</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FORD</w:t>
            </w:r>
          </w:p>
          <w:p w:rsidR="009B6E57" w:rsidRPr="009D440E" w:rsidRDefault="009B6E57" w:rsidP="00E07BA3">
            <w:pPr>
              <w:jc w:val="center"/>
              <w:rPr>
                <w:rFonts w:cs="Arial"/>
                <w:b/>
                <w:i/>
                <w:sz w:val="20"/>
                <w:lang w:val="es-MX"/>
              </w:rPr>
            </w:pPr>
            <w:r w:rsidRPr="009D440E">
              <w:rPr>
                <w:rFonts w:cs="Arial"/>
                <w:b/>
                <w:i/>
                <w:sz w:val="20"/>
                <w:lang w:val="es-MX"/>
              </w:rPr>
              <w:t xml:space="preserve">Modelo: </w:t>
            </w:r>
            <w:r w:rsidRPr="009D440E">
              <w:rPr>
                <w:rFonts w:cs="Arial"/>
                <w:i/>
                <w:sz w:val="20"/>
                <w:lang w:val="es-MX"/>
              </w:rPr>
              <w:t>2005</w:t>
            </w:r>
          </w:p>
          <w:p w:rsidR="009B6E57" w:rsidRPr="009D440E" w:rsidRDefault="009B6E57" w:rsidP="00E07BA3">
            <w:pPr>
              <w:autoSpaceDE w:val="0"/>
              <w:autoSpaceDN w:val="0"/>
              <w:adjustRightInd w:val="0"/>
              <w:jc w:val="center"/>
              <w:rPr>
                <w:rFonts w:cs="Arial"/>
                <w:b/>
                <w:i/>
                <w:sz w:val="20"/>
                <w:lang w:val="es-MX"/>
              </w:rPr>
            </w:pPr>
            <w:r w:rsidRPr="009D440E">
              <w:rPr>
                <w:rFonts w:cs="Arial"/>
                <w:b/>
                <w:i/>
                <w:sz w:val="20"/>
                <w:lang w:val="es-MX"/>
              </w:rPr>
              <w:t>N° Económico:</w:t>
            </w:r>
            <w:r w:rsidRPr="009D440E">
              <w:rPr>
                <w:rFonts w:cs="Arial"/>
                <w:i/>
                <w:sz w:val="20"/>
                <w:lang w:val="es-MX"/>
              </w:rPr>
              <w:t>SPL-150</w:t>
            </w:r>
          </w:p>
        </w:tc>
        <w:tc>
          <w:tcPr>
            <w:tcW w:w="2248"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3FTEF17W65MA03834</w:t>
            </w:r>
          </w:p>
        </w:tc>
        <w:tc>
          <w:tcPr>
            <w:tcW w:w="1453"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ATI 100 H00 18733</w:t>
            </w:r>
          </w:p>
        </w:tc>
        <w:tc>
          <w:tcPr>
            <w:tcW w:w="2927" w:type="dxa"/>
            <w:vAlign w:val="center"/>
          </w:tcPr>
          <w:p w:rsidR="009B6E57" w:rsidRPr="009D440E" w:rsidRDefault="009B6E57" w:rsidP="00E07BA3">
            <w:pPr>
              <w:jc w:val="center"/>
              <w:rPr>
                <w:rFonts w:cs="Arial"/>
                <w:i/>
                <w:sz w:val="20"/>
                <w:lang w:val="es-MX"/>
              </w:rPr>
            </w:pPr>
            <w:r w:rsidRPr="009D440E">
              <w:rPr>
                <w:rFonts w:cs="Arial"/>
                <w:i/>
                <w:sz w:val="20"/>
                <w:lang w:val="es-MX"/>
              </w:rPr>
              <w:t>$186,000.01</w:t>
            </w:r>
          </w:p>
          <w:p w:rsidR="009B6E57" w:rsidRPr="009D440E" w:rsidRDefault="009B6E57" w:rsidP="00E07BA3">
            <w:pPr>
              <w:jc w:val="center"/>
              <w:rPr>
                <w:rFonts w:cs="Arial"/>
                <w:i/>
                <w:sz w:val="20"/>
                <w:lang w:val="es-MX"/>
              </w:rPr>
            </w:pPr>
            <w:r w:rsidRPr="009D440E">
              <w:rPr>
                <w:rFonts w:cs="Arial"/>
                <w:i/>
                <w:sz w:val="20"/>
                <w:lang w:val="es-MX"/>
              </w:rPr>
              <w:t>(Ciento ochenta y seis  mil pesos 01/100 m.n.)</w:t>
            </w:r>
          </w:p>
          <w:p w:rsidR="009B6E57" w:rsidRPr="009D440E" w:rsidRDefault="009B6E57" w:rsidP="00E07BA3">
            <w:pPr>
              <w:jc w:val="center"/>
              <w:rPr>
                <w:rFonts w:cs="Arial"/>
                <w:i/>
                <w:sz w:val="20"/>
                <w:lang w:val="es-MX"/>
              </w:rPr>
            </w:pPr>
            <w:r w:rsidRPr="009D440E">
              <w:rPr>
                <w:rFonts w:cs="Arial"/>
                <w:i/>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1002"/>
          <w:jc w:val="center"/>
        </w:trPr>
        <w:tc>
          <w:tcPr>
            <w:tcW w:w="3174" w:type="dxa"/>
            <w:vAlign w:val="center"/>
          </w:tcPr>
          <w:p w:rsidR="009B6E57" w:rsidRPr="009D440E" w:rsidRDefault="009B6E57" w:rsidP="00E07BA3">
            <w:pPr>
              <w:jc w:val="center"/>
              <w:rPr>
                <w:rFonts w:cs="Arial"/>
                <w:i/>
                <w:sz w:val="20"/>
                <w:lang w:val="es-MX"/>
              </w:rPr>
            </w:pPr>
            <w:r w:rsidRPr="009D440E">
              <w:rPr>
                <w:rFonts w:cs="Arial"/>
                <w:i/>
                <w:sz w:val="20"/>
                <w:lang w:val="es-MX"/>
              </w:rPr>
              <w:t>CAMIONETA TIPO F-250</w:t>
            </w:r>
          </w:p>
          <w:p w:rsidR="009B6E57" w:rsidRPr="009D440E" w:rsidRDefault="009B6E57" w:rsidP="00E07BA3">
            <w:pPr>
              <w:jc w:val="center"/>
              <w:rPr>
                <w:rFonts w:cs="Arial"/>
                <w:b/>
                <w:i/>
                <w:sz w:val="20"/>
                <w:lang w:val="es-MX"/>
              </w:rPr>
            </w:pPr>
            <w:r w:rsidRPr="009D440E">
              <w:rPr>
                <w:rFonts w:cs="Arial"/>
                <w:b/>
                <w:i/>
                <w:sz w:val="20"/>
                <w:lang w:val="es-MX"/>
              </w:rPr>
              <w:t xml:space="preserve">Marca: </w:t>
            </w:r>
            <w:r w:rsidRPr="009D440E">
              <w:rPr>
                <w:rFonts w:cs="Arial"/>
                <w:i/>
                <w:sz w:val="20"/>
                <w:lang w:val="es-MX"/>
              </w:rPr>
              <w:t>FORD</w:t>
            </w:r>
          </w:p>
          <w:p w:rsidR="009B6E57" w:rsidRPr="009D440E" w:rsidRDefault="009B6E57" w:rsidP="00E07BA3">
            <w:pPr>
              <w:jc w:val="center"/>
              <w:rPr>
                <w:rFonts w:cs="Arial"/>
                <w:b/>
                <w:i/>
                <w:sz w:val="20"/>
                <w:lang w:val="es-MX"/>
              </w:rPr>
            </w:pPr>
            <w:r w:rsidRPr="009D440E">
              <w:rPr>
                <w:rFonts w:cs="Arial"/>
                <w:b/>
                <w:i/>
                <w:sz w:val="20"/>
                <w:lang w:val="es-MX"/>
              </w:rPr>
              <w:t xml:space="preserve">Modelo: </w:t>
            </w:r>
            <w:r w:rsidRPr="009D440E">
              <w:rPr>
                <w:rFonts w:cs="Arial"/>
                <w:i/>
                <w:sz w:val="20"/>
                <w:lang w:val="es-MX"/>
              </w:rPr>
              <w:t>2007</w:t>
            </w:r>
          </w:p>
          <w:p w:rsidR="009B6E57" w:rsidRPr="009D440E" w:rsidRDefault="009B6E57" w:rsidP="00E07BA3">
            <w:pPr>
              <w:autoSpaceDE w:val="0"/>
              <w:autoSpaceDN w:val="0"/>
              <w:adjustRightInd w:val="0"/>
              <w:jc w:val="center"/>
              <w:rPr>
                <w:rFonts w:cs="Arial"/>
                <w:b/>
                <w:i/>
                <w:sz w:val="20"/>
                <w:lang w:val="es-MX"/>
              </w:rPr>
            </w:pPr>
            <w:r w:rsidRPr="009D440E">
              <w:rPr>
                <w:rFonts w:cs="Arial"/>
                <w:b/>
                <w:i/>
                <w:sz w:val="20"/>
                <w:lang w:val="es-MX"/>
              </w:rPr>
              <w:t xml:space="preserve">N° Económico: </w:t>
            </w:r>
            <w:r w:rsidRPr="009D440E">
              <w:rPr>
                <w:rFonts w:cs="Arial"/>
                <w:i/>
                <w:sz w:val="20"/>
                <w:lang w:val="es-MX"/>
              </w:rPr>
              <w:t>PA-418</w:t>
            </w:r>
          </w:p>
        </w:tc>
        <w:tc>
          <w:tcPr>
            <w:tcW w:w="2248"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3FTGF17WX7MA13777</w:t>
            </w:r>
          </w:p>
        </w:tc>
        <w:tc>
          <w:tcPr>
            <w:tcW w:w="1453" w:type="dxa"/>
            <w:vAlign w:val="center"/>
          </w:tcPr>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p>
          <w:p w:rsidR="009B6E57" w:rsidRPr="009D440E" w:rsidRDefault="009B6E57" w:rsidP="00E07BA3">
            <w:pPr>
              <w:jc w:val="center"/>
              <w:rPr>
                <w:rFonts w:cs="Arial"/>
                <w:i/>
                <w:sz w:val="20"/>
                <w:lang w:val="es-MX"/>
              </w:rPr>
            </w:pPr>
            <w:r w:rsidRPr="009D440E">
              <w:rPr>
                <w:rFonts w:cs="Arial"/>
                <w:i/>
                <w:sz w:val="20"/>
                <w:lang w:val="es-MX"/>
              </w:rPr>
              <w:t>ATI 0 100 Q00 23084</w:t>
            </w:r>
          </w:p>
        </w:tc>
        <w:tc>
          <w:tcPr>
            <w:tcW w:w="2927" w:type="dxa"/>
            <w:vAlign w:val="center"/>
          </w:tcPr>
          <w:p w:rsidR="009B6E57" w:rsidRPr="009D440E" w:rsidRDefault="009B6E57" w:rsidP="00E07BA3">
            <w:pPr>
              <w:jc w:val="center"/>
              <w:rPr>
                <w:rFonts w:cs="Arial"/>
                <w:i/>
                <w:sz w:val="20"/>
                <w:lang w:val="es-MX"/>
              </w:rPr>
            </w:pPr>
            <w:r w:rsidRPr="009D440E">
              <w:rPr>
                <w:rFonts w:cs="Arial"/>
                <w:i/>
                <w:sz w:val="20"/>
                <w:lang w:val="es-MX"/>
              </w:rPr>
              <w:t>$323,960.00</w:t>
            </w:r>
          </w:p>
          <w:p w:rsidR="009B6E57" w:rsidRPr="009D440E" w:rsidRDefault="009B6E57" w:rsidP="00E07BA3">
            <w:pPr>
              <w:jc w:val="center"/>
              <w:rPr>
                <w:rFonts w:cs="Arial"/>
                <w:i/>
                <w:sz w:val="20"/>
                <w:lang w:val="es-MX"/>
              </w:rPr>
            </w:pPr>
            <w:r w:rsidRPr="009D440E">
              <w:rPr>
                <w:rFonts w:cs="Arial"/>
                <w:i/>
                <w:sz w:val="20"/>
                <w:lang w:val="es-MX"/>
              </w:rPr>
              <w:t>(Trescientos veintitrés mil novecientos sesenta  pesos 00/100 m.n.)</w:t>
            </w:r>
          </w:p>
          <w:p w:rsidR="009B6E57" w:rsidRPr="009D440E" w:rsidRDefault="009B6E57" w:rsidP="00E07BA3">
            <w:pPr>
              <w:jc w:val="center"/>
              <w:rPr>
                <w:rFonts w:cs="Arial"/>
                <w:i/>
                <w:sz w:val="20"/>
                <w:lang w:val="es-MX"/>
              </w:rPr>
            </w:pPr>
            <w:r w:rsidRPr="009D440E">
              <w:rPr>
                <w:rFonts w:cs="Arial"/>
                <w:i/>
                <w:sz w:val="20"/>
                <w:lang w:val="es-MX"/>
              </w:rPr>
              <w:t>IVA INCLUIDO</w:t>
            </w:r>
          </w:p>
        </w:tc>
      </w:tr>
    </w:tbl>
    <w:p w:rsidR="009B6E57" w:rsidRDefault="009B6E57" w:rsidP="00E07BA3">
      <w:pPr>
        <w:autoSpaceDE w:val="0"/>
        <w:autoSpaceDN w:val="0"/>
        <w:adjustRightInd w:val="0"/>
        <w:jc w:val="both"/>
        <w:rPr>
          <w:rFonts w:cs="Arial"/>
          <w:b/>
          <w:sz w:val="20"/>
          <w:lang w:val="es-MX"/>
        </w:rPr>
      </w:pPr>
    </w:p>
    <w:p w:rsidR="009B6E57" w:rsidRPr="009D440E" w:rsidRDefault="009B6E57" w:rsidP="00E07BA3">
      <w:pPr>
        <w:autoSpaceDE w:val="0"/>
        <w:autoSpaceDN w:val="0"/>
        <w:adjustRightInd w:val="0"/>
        <w:jc w:val="both"/>
        <w:rPr>
          <w:rFonts w:cs="Arial"/>
          <w:b/>
          <w:i/>
          <w:sz w:val="22"/>
          <w:szCs w:val="22"/>
          <w:lang w:val="es-MX"/>
        </w:rPr>
      </w:pPr>
    </w:p>
    <w:p w:rsidR="009B6E57" w:rsidRPr="009D440E" w:rsidRDefault="009B6E57" w:rsidP="00E07BA3">
      <w:pPr>
        <w:autoSpaceDE w:val="0"/>
        <w:autoSpaceDN w:val="0"/>
        <w:adjustRightInd w:val="0"/>
        <w:jc w:val="both"/>
        <w:rPr>
          <w:rFonts w:cs="Arial"/>
          <w:i/>
          <w:sz w:val="22"/>
          <w:szCs w:val="22"/>
          <w:lang w:val="es-MX"/>
        </w:rPr>
      </w:pPr>
      <w:r w:rsidRPr="009D440E">
        <w:rPr>
          <w:rFonts w:cs="Arial"/>
          <w:b/>
          <w:i/>
          <w:sz w:val="22"/>
          <w:szCs w:val="22"/>
          <w:lang w:val="es-MX"/>
        </w:rPr>
        <w:t>TERCERO.-</w:t>
      </w:r>
      <w:r w:rsidRPr="009D440E">
        <w:rPr>
          <w:rFonts w:cs="Arial"/>
          <w:i/>
          <w:sz w:val="22"/>
          <w:szCs w:val="22"/>
          <w:lang w:val="es-MX"/>
        </w:rPr>
        <w:t xml:space="preserve"> 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w:t>
      </w:r>
      <w:r w:rsidR="0064411D">
        <w:rPr>
          <w:rFonts w:cs="Arial"/>
          <w:i/>
          <w:sz w:val="22"/>
          <w:szCs w:val="22"/>
          <w:lang w:val="es-MX"/>
        </w:rPr>
        <w:t xml:space="preserve">tro contable correspondiente. </w:t>
      </w:r>
    </w:p>
    <w:p w:rsidR="009B6E57" w:rsidRDefault="009B6E57" w:rsidP="00E07BA3">
      <w:pPr>
        <w:jc w:val="both"/>
        <w:rPr>
          <w:rFonts w:cs="Arial"/>
          <w:b/>
          <w:i/>
          <w:sz w:val="22"/>
          <w:szCs w:val="22"/>
          <w:lang w:val="es-MX"/>
        </w:rPr>
      </w:pPr>
    </w:p>
    <w:p w:rsidR="009B6E57" w:rsidRPr="009D440E" w:rsidRDefault="009B6E57" w:rsidP="00E07BA3">
      <w:pPr>
        <w:jc w:val="both"/>
        <w:rPr>
          <w:rFonts w:cs="Arial"/>
          <w:b/>
          <w:i/>
          <w:sz w:val="22"/>
          <w:szCs w:val="22"/>
          <w:lang w:val="es-MX"/>
        </w:rPr>
      </w:pPr>
      <w:r w:rsidRPr="009D440E">
        <w:rPr>
          <w:rFonts w:cs="Arial"/>
          <w:b/>
          <w:i/>
          <w:sz w:val="22"/>
          <w:szCs w:val="22"/>
          <w:lang w:val="es-MX"/>
        </w:rPr>
        <w:t>CUARTO.-</w:t>
      </w:r>
      <w:r w:rsidRPr="009D440E">
        <w:rPr>
          <w:rFonts w:cs="Arial"/>
          <w:i/>
          <w:sz w:val="22"/>
          <w:szCs w:val="22"/>
          <w:lang w:val="es-MX"/>
        </w:rPr>
        <w:t xml:space="preserve"> Se instruye al Secretario del Ayuntamiento para que proceda a la publicación de los presentes acue</w:t>
      </w:r>
      <w:r w:rsidR="0064411D">
        <w:rPr>
          <w:rFonts w:cs="Arial"/>
          <w:i/>
          <w:sz w:val="22"/>
          <w:szCs w:val="22"/>
          <w:lang w:val="es-MX"/>
        </w:rPr>
        <w:t>rdos en la Gaceta Municipal.</w:t>
      </w:r>
    </w:p>
    <w:p w:rsidR="009B6E57" w:rsidRDefault="009B6E57" w:rsidP="00E07BA3">
      <w:pPr>
        <w:jc w:val="both"/>
        <w:rPr>
          <w:rFonts w:cs="Arial"/>
          <w:b/>
          <w:i/>
          <w:sz w:val="22"/>
          <w:szCs w:val="22"/>
          <w:lang w:val="es-MX"/>
        </w:rPr>
      </w:pPr>
    </w:p>
    <w:p w:rsidR="009B6E57" w:rsidRPr="009D440E" w:rsidRDefault="009B6E57" w:rsidP="00E07BA3">
      <w:pPr>
        <w:jc w:val="both"/>
        <w:rPr>
          <w:rFonts w:cs="Arial"/>
          <w:i/>
          <w:sz w:val="22"/>
          <w:szCs w:val="22"/>
          <w:lang w:val="es-MX"/>
        </w:rPr>
      </w:pPr>
      <w:r w:rsidRPr="009D440E">
        <w:rPr>
          <w:rFonts w:cs="Arial"/>
          <w:b/>
          <w:i/>
          <w:sz w:val="22"/>
          <w:szCs w:val="22"/>
          <w:lang w:val="es-MX"/>
        </w:rPr>
        <w:t>QUINTO.-</w:t>
      </w:r>
      <w:r w:rsidRPr="009D440E">
        <w:rPr>
          <w:rFonts w:cs="Arial"/>
          <w:i/>
          <w:sz w:val="22"/>
          <w:szCs w:val="22"/>
          <w:lang w:val="es-MX"/>
        </w:rPr>
        <w:t xml:space="preserve"> Descárguese el presente asunto de la lista de pendientes turnados a la Comisión Edilicia</w:t>
      </w:r>
      <w:r w:rsidR="0064411D">
        <w:rPr>
          <w:rFonts w:cs="Arial"/>
          <w:i/>
          <w:sz w:val="22"/>
          <w:szCs w:val="22"/>
          <w:lang w:val="es-MX"/>
        </w:rPr>
        <w:t xml:space="preserve"> de Patrimonio.</w:t>
      </w:r>
    </w:p>
    <w:p w:rsidR="009B6E57" w:rsidRDefault="009B6E57" w:rsidP="00E07BA3">
      <w:pPr>
        <w:jc w:val="both"/>
        <w:rPr>
          <w:rFonts w:cs="Arial"/>
          <w:szCs w:val="24"/>
        </w:rPr>
      </w:pPr>
    </w:p>
    <w:p w:rsidR="00E07BA3" w:rsidRDefault="00E07BA3" w:rsidP="00E07BA3">
      <w:pPr>
        <w:tabs>
          <w:tab w:val="left" w:pos="9720"/>
        </w:tabs>
        <w:jc w:val="both"/>
        <w:rPr>
          <w:rFonts w:cs="Arial"/>
          <w:szCs w:val="24"/>
        </w:rPr>
      </w:pPr>
    </w:p>
    <w:p w:rsidR="009B6E57" w:rsidRDefault="009B6E57" w:rsidP="00E07BA3">
      <w:pPr>
        <w:tabs>
          <w:tab w:val="left" w:pos="9720"/>
        </w:tabs>
        <w:jc w:val="both"/>
        <w:rPr>
          <w:rFonts w:cs="Arial"/>
          <w:szCs w:val="24"/>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64411D">
        <w:rPr>
          <w:rFonts w:cs="Arial"/>
          <w:szCs w:val="24"/>
        </w:rPr>
        <w:t xml:space="preserve"> -</w:t>
      </w:r>
    </w:p>
    <w:p w:rsidR="0064411D" w:rsidRPr="00427F15" w:rsidRDefault="0064411D" w:rsidP="00E07BA3">
      <w:pPr>
        <w:tabs>
          <w:tab w:val="left" w:pos="9720"/>
        </w:tabs>
        <w:jc w:val="both"/>
        <w:rPr>
          <w:rFonts w:cs="Arial"/>
          <w:b/>
          <w:szCs w:val="24"/>
          <w:lang w:val="es-MX"/>
        </w:rPr>
      </w:pPr>
    </w:p>
    <w:p w:rsidR="0064411D" w:rsidRDefault="0064411D" w:rsidP="00E07BA3">
      <w:pPr>
        <w:jc w:val="both"/>
        <w:rPr>
          <w:rFonts w:cs="Arial"/>
          <w:szCs w:val="24"/>
          <w:lang w:val="es-MX"/>
        </w:rPr>
      </w:pPr>
      <w:r>
        <w:rPr>
          <w:rFonts w:cs="Arial"/>
          <w:b/>
          <w:szCs w:val="24"/>
          <w:lang w:val="es-MX"/>
        </w:rPr>
        <w:t xml:space="preserve">PRIMERO.- </w:t>
      </w:r>
      <w:r w:rsidR="009B6E57" w:rsidRPr="009D440E">
        <w:rPr>
          <w:rFonts w:cs="Arial"/>
          <w:b/>
          <w:szCs w:val="24"/>
          <w:lang w:val="es-MX"/>
        </w:rPr>
        <w:t xml:space="preserve">Se ha determinado, procedente </w:t>
      </w:r>
      <w:r w:rsidR="009B6E57" w:rsidRPr="009D440E">
        <w:rPr>
          <w:rFonts w:cs="Arial"/>
          <w:szCs w:val="24"/>
          <w:lang w:val="es-MX"/>
        </w:rPr>
        <w:t xml:space="preserve">la solicitud emitida por la Subdirectora de Patrimonio Municipal, para que se autorice la baja patrimonial y contable por SINIESTRO de 7 bienes muebles municipales, consistentes en unidades vehiculares, toda vez que se han cumplido los requisitos establecidos por los Lineamientos para el registro y control del inventario y la conciliación y desincorporación de bienes muebles e inmuebles para las entidades fiscalizables municipales del Estado de México, publicados en la Gaceta del gobierno del Estado de México, no. 9, el 11 de julio de 2013. </w:t>
      </w:r>
    </w:p>
    <w:p w:rsidR="0064411D" w:rsidRDefault="0064411D" w:rsidP="00E07BA3">
      <w:pPr>
        <w:jc w:val="both"/>
        <w:rPr>
          <w:rFonts w:cs="Arial"/>
          <w:szCs w:val="24"/>
          <w:lang w:val="es-MX"/>
        </w:rPr>
      </w:pPr>
    </w:p>
    <w:p w:rsidR="009B6E57" w:rsidRDefault="009B6E57" w:rsidP="00E07BA3">
      <w:pPr>
        <w:jc w:val="both"/>
        <w:rPr>
          <w:rFonts w:cs="Arial"/>
          <w:szCs w:val="24"/>
          <w:lang w:val="es-MX"/>
        </w:rPr>
      </w:pPr>
      <w:r w:rsidRPr="009D440E">
        <w:rPr>
          <w:rFonts w:cs="Arial"/>
          <w:b/>
          <w:szCs w:val="24"/>
          <w:lang w:val="es-MX"/>
        </w:rPr>
        <w:t>SEGUNDO</w:t>
      </w:r>
      <w:r w:rsidRPr="009D440E">
        <w:rPr>
          <w:rFonts w:cs="Arial"/>
          <w:szCs w:val="24"/>
          <w:lang w:val="es-MX"/>
        </w:rPr>
        <w:t xml:space="preserve">.-  Se autoriza continuar con la baja patrimonial y contable, de los bienes muebles que se describen y sus valores: </w:t>
      </w:r>
    </w:p>
    <w:p w:rsidR="0064411D" w:rsidRPr="009D440E" w:rsidRDefault="0064411D" w:rsidP="00E07BA3">
      <w:pPr>
        <w:jc w:val="both"/>
        <w:rPr>
          <w:rFonts w:cs="Arial"/>
          <w:szCs w:val="24"/>
          <w:lang w:val="es-MX"/>
        </w:rPr>
      </w:pPr>
    </w:p>
    <w:p w:rsidR="009B6E57" w:rsidRDefault="009B6E57" w:rsidP="00E07BA3">
      <w:pPr>
        <w:jc w:val="both"/>
        <w:rPr>
          <w:rFonts w:cs="Arial"/>
          <w:sz w:val="20"/>
          <w:lang w:val="es-MX"/>
        </w:rPr>
      </w:pPr>
    </w:p>
    <w:tbl>
      <w:tblPr>
        <w:tblW w:w="0" w:type="auto"/>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286"/>
        <w:gridCol w:w="1453"/>
        <w:gridCol w:w="2927"/>
      </w:tblGrid>
      <w:tr w:rsidR="009B6E57" w:rsidRPr="009D440E" w:rsidTr="009B6E57">
        <w:trPr>
          <w:trHeight w:val="344"/>
          <w:jc w:val="center"/>
        </w:trPr>
        <w:tc>
          <w:tcPr>
            <w:tcW w:w="3174" w:type="dxa"/>
            <w:shd w:val="clear" w:color="auto" w:fill="D9D9D9"/>
            <w:vAlign w:val="center"/>
          </w:tcPr>
          <w:p w:rsidR="009B6E57" w:rsidRPr="009D440E" w:rsidRDefault="009B6E57" w:rsidP="00E07BA3">
            <w:pPr>
              <w:jc w:val="center"/>
              <w:rPr>
                <w:rFonts w:cs="Arial"/>
                <w:b/>
                <w:sz w:val="20"/>
                <w:lang w:val="es-MX"/>
              </w:rPr>
            </w:pPr>
            <w:r w:rsidRPr="009D440E">
              <w:rPr>
                <w:rFonts w:cs="Arial"/>
                <w:b/>
                <w:sz w:val="20"/>
                <w:lang w:val="es-MX"/>
              </w:rPr>
              <w:t>ACTIVO</w:t>
            </w:r>
          </w:p>
        </w:tc>
        <w:tc>
          <w:tcPr>
            <w:tcW w:w="2248" w:type="dxa"/>
            <w:shd w:val="clear" w:color="auto" w:fill="D9D9D9"/>
            <w:vAlign w:val="center"/>
          </w:tcPr>
          <w:p w:rsidR="009B6E57" w:rsidRPr="009D440E" w:rsidRDefault="009B6E57" w:rsidP="00E07BA3">
            <w:pPr>
              <w:jc w:val="center"/>
              <w:rPr>
                <w:rFonts w:cs="Arial"/>
                <w:b/>
                <w:sz w:val="20"/>
                <w:lang w:val="es-MX"/>
              </w:rPr>
            </w:pPr>
            <w:r w:rsidRPr="009D440E">
              <w:rPr>
                <w:rFonts w:cs="Arial"/>
                <w:b/>
                <w:sz w:val="20"/>
                <w:lang w:val="es-MX"/>
              </w:rPr>
              <w:t>SERIE</w:t>
            </w:r>
          </w:p>
        </w:tc>
        <w:tc>
          <w:tcPr>
            <w:tcW w:w="1453" w:type="dxa"/>
            <w:shd w:val="clear" w:color="auto" w:fill="D9D9D9"/>
            <w:vAlign w:val="center"/>
          </w:tcPr>
          <w:p w:rsidR="009B6E57" w:rsidRPr="009D440E" w:rsidRDefault="009B6E57" w:rsidP="00E07BA3">
            <w:pPr>
              <w:jc w:val="center"/>
              <w:rPr>
                <w:rFonts w:cs="Arial"/>
                <w:b/>
                <w:sz w:val="20"/>
                <w:lang w:val="es-MX"/>
              </w:rPr>
            </w:pPr>
            <w:r w:rsidRPr="009D440E">
              <w:rPr>
                <w:rFonts w:cs="Arial"/>
                <w:b/>
                <w:sz w:val="20"/>
                <w:lang w:val="es-MX"/>
              </w:rPr>
              <w:t>INVENTARIO</w:t>
            </w:r>
          </w:p>
        </w:tc>
        <w:tc>
          <w:tcPr>
            <w:tcW w:w="2927" w:type="dxa"/>
            <w:shd w:val="clear" w:color="auto" w:fill="D9D9D9"/>
            <w:vAlign w:val="center"/>
          </w:tcPr>
          <w:p w:rsidR="009B6E57" w:rsidRPr="009D440E" w:rsidRDefault="009B6E57" w:rsidP="00E07BA3">
            <w:pPr>
              <w:jc w:val="center"/>
              <w:rPr>
                <w:rFonts w:cs="Arial"/>
                <w:b/>
                <w:sz w:val="20"/>
                <w:lang w:val="es-MX"/>
              </w:rPr>
            </w:pPr>
            <w:r w:rsidRPr="009D440E">
              <w:rPr>
                <w:rFonts w:cs="Arial"/>
                <w:b/>
                <w:sz w:val="20"/>
                <w:lang w:val="es-MX"/>
              </w:rPr>
              <w:t>VALOR FACTURA</w:t>
            </w:r>
          </w:p>
        </w:tc>
      </w:tr>
      <w:tr w:rsidR="009B6E57" w:rsidRPr="009D440E" w:rsidTr="009B6E57">
        <w:trPr>
          <w:trHeight w:val="923"/>
          <w:jc w:val="center"/>
        </w:trPr>
        <w:tc>
          <w:tcPr>
            <w:tcW w:w="3174" w:type="dxa"/>
            <w:shd w:val="clear" w:color="auto" w:fill="auto"/>
            <w:vAlign w:val="center"/>
          </w:tcPr>
          <w:p w:rsidR="009B6E57" w:rsidRPr="009D440E" w:rsidRDefault="009B6E57" w:rsidP="00E07BA3">
            <w:pPr>
              <w:jc w:val="center"/>
              <w:rPr>
                <w:rFonts w:cs="Arial"/>
                <w:sz w:val="20"/>
                <w:lang w:val="es-MX"/>
              </w:rPr>
            </w:pPr>
            <w:r w:rsidRPr="009D440E">
              <w:rPr>
                <w:rFonts w:cs="Arial"/>
                <w:sz w:val="20"/>
                <w:lang w:val="es-MX"/>
              </w:rPr>
              <w:t>AUTOMOVIL TIPO TSURU GSII</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NISSAN</w:t>
            </w:r>
          </w:p>
          <w:p w:rsidR="009B6E57" w:rsidRPr="009D440E" w:rsidRDefault="009B6E57" w:rsidP="00E07BA3">
            <w:pPr>
              <w:jc w:val="center"/>
              <w:rPr>
                <w:rFonts w:cs="Arial"/>
                <w:b/>
                <w:sz w:val="20"/>
                <w:lang w:val="es-MX"/>
              </w:rPr>
            </w:pPr>
            <w:r w:rsidRPr="009D440E">
              <w:rPr>
                <w:rFonts w:cs="Arial"/>
                <w:b/>
                <w:sz w:val="20"/>
                <w:lang w:val="es-MX"/>
              </w:rPr>
              <w:t>Modelo:</w:t>
            </w:r>
            <w:r w:rsidRPr="009D440E">
              <w:rPr>
                <w:rFonts w:cs="Arial"/>
                <w:sz w:val="20"/>
                <w:lang w:val="es-MX"/>
              </w:rPr>
              <w:t>2006</w:t>
            </w:r>
          </w:p>
          <w:p w:rsidR="009B6E57" w:rsidRPr="009D440E" w:rsidRDefault="009B6E57" w:rsidP="00E07BA3">
            <w:pPr>
              <w:jc w:val="center"/>
              <w:rPr>
                <w:rFonts w:cs="Arial"/>
                <w:b/>
                <w:sz w:val="20"/>
                <w:lang w:val="es-MX"/>
              </w:rPr>
            </w:pPr>
            <w:r w:rsidRPr="009D440E">
              <w:rPr>
                <w:rFonts w:cs="Arial"/>
                <w:b/>
                <w:sz w:val="20"/>
                <w:lang w:val="es-MX"/>
              </w:rPr>
              <w:t xml:space="preserve">N° Económico: </w:t>
            </w:r>
            <w:r w:rsidRPr="009D440E">
              <w:rPr>
                <w:rFonts w:cs="Arial"/>
                <w:sz w:val="20"/>
                <w:lang w:val="es-MX"/>
              </w:rPr>
              <w:t>UPC-125</w:t>
            </w:r>
          </w:p>
        </w:tc>
        <w:tc>
          <w:tcPr>
            <w:tcW w:w="2248" w:type="dxa"/>
            <w:shd w:val="clear" w:color="auto" w:fill="auto"/>
            <w:vAlign w:val="center"/>
          </w:tcPr>
          <w:p w:rsidR="009B6E57" w:rsidRPr="009D440E" w:rsidRDefault="009B6E57" w:rsidP="00E07BA3">
            <w:pPr>
              <w:jc w:val="center"/>
              <w:rPr>
                <w:rFonts w:cs="Arial"/>
                <w:sz w:val="20"/>
                <w:lang w:val="es-MX"/>
              </w:rPr>
            </w:pPr>
            <w:r w:rsidRPr="009D440E">
              <w:rPr>
                <w:rFonts w:cs="Arial"/>
                <w:sz w:val="20"/>
                <w:lang w:val="es-MX"/>
              </w:rPr>
              <w:t>3N1EB31S26K361333</w:t>
            </w:r>
          </w:p>
        </w:tc>
        <w:tc>
          <w:tcPr>
            <w:tcW w:w="1453" w:type="dxa"/>
            <w:vAlign w:val="center"/>
          </w:tcPr>
          <w:p w:rsidR="009B6E57" w:rsidRPr="009D440E" w:rsidRDefault="009B6E57" w:rsidP="00E07BA3">
            <w:pPr>
              <w:jc w:val="center"/>
              <w:rPr>
                <w:rFonts w:cs="Arial"/>
                <w:sz w:val="20"/>
                <w:lang w:val="es-MX"/>
              </w:rPr>
            </w:pPr>
            <w:r w:rsidRPr="009D440E">
              <w:rPr>
                <w:rFonts w:cs="Arial"/>
                <w:sz w:val="20"/>
                <w:lang w:val="es-MX"/>
              </w:rPr>
              <w:t>ATI 100 Q00 022671</w:t>
            </w:r>
          </w:p>
        </w:tc>
        <w:tc>
          <w:tcPr>
            <w:tcW w:w="2927" w:type="dxa"/>
            <w:vAlign w:val="center"/>
          </w:tcPr>
          <w:p w:rsidR="009B6E57" w:rsidRPr="009D440E" w:rsidRDefault="009B6E57" w:rsidP="00E07BA3">
            <w:pPr>
              <w:tabs>
                <w:tab w:val="left" w:pos="3915"/>
              </w:tabs>
              <w:jc w:val="center"/>
              <w:rPr>
                <w:rFonts w:cs="Arial"/>
                <w:sz w:val="20"/>
                <w:lang w:val="es-MX"/>
              </w:rPr>
            </w:pPr>
          </w:p>
          <w:p w:rsidR="009B6E57" w:rsidRPr="009D440E" w:rsidRDefault="009B6E57" w:rsidP="00E07BA3">
            <w:pPr>
              <w:tabs>
                <w:tab w:val="left" w:pos="3915"/>
              </w:tabs>
              <w:jc w:val="center"/>
              <w:rPr>
                <w:rFonts w:cs="Arial"/>
                <w:sz w:val="20"/>
                <w:lang w:val="es-MX"/>
              </w:rPr>
            </w:pPr>
            <w:r w:rsidRPr="009D440E">
              <w:rPr>
                <w:rFonts w:cs="Arial"/>
                <w:sz w:val="20"/>
                <w:lang w:val="es-MX"/>
              </w:rPr>
              <w:t>$144,500.00                       (Ciento cuarenta y cuatro mil quinientos pesos 00/100 m.n.)</w:t>
            </w:r>
          </w:p>
          <w:p w:rsidR="009B6E57" w:rsidRPr="009D440E" w:rsidRDefault="009B6E57" w:rsidP="00E07BA3">
            <w:pPr>
              <w:jc w:val="center"/>
              <w:rPr>
                <w:rFonts w:cs="Arial"/>
                <w:sz w:val="20"/>
                <w:lang w:val="es-MX"/>
              </w:rPr>
            </w:pPr>
            <w:r w:rsidRPr="009D440E">
              <w:rPr>
                <w:rFonts w:cs="Arial"/>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1006"/>
          <w:jc w:val="center"/>
        </w:trPr>
        <w:tc>
          <w:tcPr>
            <w:tcW w:w="3174"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AUTOMOVIL TIPO ADVENGER</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DODGE</w:t>
            </w:r>
          </w:p>
          <w:p w:rsidR="009B6E57" w:rsidRPr="009D440E" w:rsidRDefault="009B6E57" w:rsidP="00E07BA3">
            <w:pPr>
              <w:jc w:val="center"/>
              <w:rPr>
                <w:rFonts w:cs="Arial"/>
                <w:b/>
                <w:sz w:val="20"/>
                <w:lang w:val="es-MX"/>
              </w:rPr>
            </w:pPr>
            <w:r w:rsidRPr="009D440E">
              <w:rPr>
                <w:rFonts w:cs="Arial"/>
                <w:b/>
                <w:sz w:val="20"/>
                <w:lang w:val="es-MX"/>
              </w:rPr>
              <w:t>Modelo:</w:t>
            </w:r>
            <w:r w:rsidRPr="009D440E">
              <w:rPr>
                <w:rFonts w:cs="Arial"/>
                <w:sz w:val="20"/>
                <w:lang w:val="es-MX"/>
              </w:rPr>
              <w:t>2009</w:t>
            </w:r>
          </w:p>
          <w:p w:rsidR="009B6E57" w:rsidRPr="009D440E" w:rsidRDefault="009B6E57" w:rsidP="00E07BA3">
            <w:pPr>
              <w:jc w:val="center"/>
              <w:rPr>
                <w:rFonts w:cs="Arial"/>
                <w:b/>
                <w:sz w:val="20"/>
                <w:lang w:val="es-MX"/>
              </w:rPr>
            </w:pPr>
            <w:r w:rsidRPr="009D440E">
              <w:rPr>
                <w:rFonts w:cs="Arial"/>
                <w:b/>
                <w:sz w:val="20"/>
                <w:lang w:val="es-MX"/>
              </w:rPr>
              <w:t>N° Económico:</w:t>
            </w:r>
          </w:p>
          <w:p w:rsidR="009B6E57" w:rsidRPr="009D440E" w:rsidRDefault="009B6E57" w:rsidP="00E07BA3">
            <w:pPr>
              <w:autoSpaceDE w:val="0"/>
              <w:autoSpaceDN w:val="0"/>
              <w:adjustRightInd w:val="0"/>
              <w:jc w:val="center"/>
              <w:rPr>
                <w:rFonts w:cs="Arial"/>
                <w:b/>
                <w:sz w:val="20"/>
                <w:lang w:val="es-MX"/>
              </w:rPr>
            </w:pPr>
            <w:r w:rsidRPr="009D440E">
              <w:rPr>
                <w:rFonts w:cs="Arial"/>
                <w:sz w:val="20"/>
                <w:lang w:val="es-MX"/>
              </w:rPr>
              <w:t>UPC-109</w:t>
            </w:r>
          </w:p>
        </w:tc>
        <w:tc>
          <w:tcPr>
            <w:tcW w:w="2248"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1B3KC46B89N505141</w:t>
            </w:r>
          </w:p>
        </w:tc>
        <w:tc>
          <w:tcPr>
            <w:tcW w:w="1453"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ATI 0 100 Q00 25365</w:t>
            </w:r>
          </w:p>
        </w:tc>
        <w:tc>
          <w:tcPr>
            <w:tcW w:w="2927"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$274,929.36</w:t>
            </w:r>
          </w:p>
          <w:p w:rsidR="009B6E57" w:rsidRPr="009D440E" w:rsidRDefault="009B6E57" w:rsidP="00E07BA3">
            <w:pPr>
              <w:jc w:val="center"/>
              <w:rPr>
                <w:rFonts w:cs="Arial"/>
                <w:sz w:val="20"/>
                <w:lang w:val="es-MX"/>
              </w:rPr>
            </w:pPr>
            <w:r w:rsidRPr="009D440E">
              <w:rPr>
                <w:rFonts w:cs="Arial"/>
                <w:sz w:val="20"/>
                <w:lang w:val="es-MX"/>
              </w:rPr>
              <w:t>(Doscientos setenta y cuatro mil novecientos veintinueve pesos 36/100 m.n.)</w:t>
            </w:r>
          </w:p>
          <w:p w:rsidR="009B6E57" w:rsidRPr="009D440E" w:rsidRDefault="009B6E57" w:rsidP="00E07BA3">
            <w:pPr>
              <w:jc w:val="center"/>
              <w:rPr>
                <w:rFonts w:cs="Arial"/>
                <w:sz w:val="20"/>
                <w:lang w:val="es-MX"/>
              </w:rPr>
            </w:pPr>
            <w:r w:rsidRPr="009D440E">
              <w:rPr>
                <w:rFonts w:cs="Arial"/>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1097"/>
          <w:jc w:val="center"/>
        </w:trPr>
        <w:tc>
          <w:tcPr>
            <w:tcW w:w="3174" w:type="dxa"/>
            <w:vAlign w:val="center"/>
          </w:tcPr>
          <w:p w:rsidR="009B6E57" w:rsidRPr="009D440E" w:rsidRDefault="009B6E57" w:rsidP="00E07BA3">
            <w:pPr>
              <w:jc w:val="center"/>
              <w:rPr>
                <w:rFonts w:cs="Arial"/>
                <w:sz w:val="20"/>
                <w:lang w:val="es-MX"/>
              </w:rPr>
            </w:pPr>
            <w:r w:rsidRPr="009D440E">
              <w:rPr>
                <w:rFonts w:cs="Arial"/>
                <w:sz w:val="20"/>
                <w:lang w:val="es-MX"/>
              </w:rPr>
              <w:t>AUTOMOVIL TIPO TSURU GSII</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NISSAN</w:t>
            </w:r>
          </w:p>
          <w:p w:rsidR="009B6E57" w:rsidRPr="009D440E" w:rsidRDefault="009B6E57" w:rsidP="00E07BA3">
            <w:pPr>
              <w:jc w:val="center"/>
              <w:rPr>
                <w:rFonts w:cs="Arial"/>
                <w:b/>
                <w:sz w:val="20"/>
                <w:lang w:val="es-MX"/>
              </w:rPr>
            </w:pPr>
            <w:r w:rsidRPr="009D440E">
              <w:rPr>
                <w:rFonts w:cs="Arial"/>
                <w:b/>
                <w:sz w:val="20"/>
                <w:lang w:val="es-MX"/>
              </w:rPr>
              <w:t>Modelo:</w:t>
            </w:r>
            <w:r w:rsidRPr="009D440E">
              <w:rPr>
                <w:rFonts w:cs="Arial"/>
                <w:sz w:val="20"/>
                <w:lang w:val="es-MX"/>
              </w:rPr>
              <w:t>2006</w:t>
            </w:r>
          </w:p>
          <w:p w:rsidR="009B6E57" w:rsidRPr="009D440E" w:rsidRDefault="009B6E57" w:rsidP="00E07BA3">
            <w:pPr>
              <w:jc w:val="center"/>
              <w:rPr>
                <w:rFonts w:cs="Arial"/>
                <w:b/>
                <w:sz w:val="20"/>
                <w:lang w:val="es-MX"/>
              </w:rPr>
            </w:pPr>
            <w:r w:rsidRPr="009D440E">
              <w:rPr>
                <w:rFonts w:cs="Arial"/>
                <w:b/>
                <w:sz w:val="20"/>
                <w:lang w:val="es-MX"/>
              </w:rPr>
              <w:t>N° Económico:</w:t>
            </w:r>
          </w:p>
          <w:p w:rsidR="009B6E57" w:rsidRPr="009D440E" w:rsidRDefault="009B6E57" w:rsidP="00E07BA3">
            <w:pPr>
              <w:autoSpaceDE w:val="0"/>
              <w:autoSpaceDN w:val="0"/>
              <w:adjustRightInd w:val="0"/>
              <w:jc w:val="center"/>
              <w:rPr>
                <w:rFonts w:cs="Arial"/>
                <w:b/>
                <w:sz w:val="20"/>
                <w:lang w:val="es-MX"/>
              </w:rPr>
            </w:pPr>
            <w:r w:rsidRPr="009D440E">
              <w:rPr>
                <w:rFonts w:cs="Arial"/>
                <w:sz w:val="20"/>
                <w:lang w:val="es-MX"/>
              </w:rPr>
              <w:t>UPC-II-141</w:t>
            </w:r>
          </w:p>
        </w:tc>
        <w:tc>
          <w:tcPr>
            <w:tcW w:w="2248"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3N1EB31S06K361346</w:t>
            </w:r>
          </w:p>
        </w:tc>
        <w:tc>
          <w:tcPr>
            <w:tcW w:w="1453"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ATI 100 Q00 22665</w:t>
            </w:r>
          </w:p>
        </w:tc>
        <w:tc>
          <w:tcPr>
            <w:tcW w:w="2927"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$144,500.00</w:t>
            </w:r>
          </w:p>
          <w:p w:rsidR="009B6E57" w:rsidRPr="009D440E" w:rsidRDefault="009B6E57" w:rsidP="00E07BA3">
            <w:pPr>
              <w:jc w:val="center"/>
              <w:rPr>
                <w:rFonts w:cs="Arial"/>
                <w:sz w:val="20"/>
                <w:lang w:val="es-MX"/>
              </w:rPr>
            </w:pPr>
            <w:r w:rsidRPr="009D440E">
              <w:rPr>
                <w:rFonts w:cs="Arial"/>
                <w:sz w:val="20"/>
                <w:lang w:val="es-MX"/>
              </w:rPr>
              <w:t>(Ciento cuarenta y cuatro mil quinientos pesos 00/100 m.n.)</w:t>
            </w:r>
          </w:p>
          <w:p w:rsidR="009B6E57" w:rsidRPr="009D440E" w:rsidRDefault="009B6E57" w:rsidP="00E07BA3">
            <w:pPr>
              <w:jc w:val="center"/>
              <w:rPr>
                <w:rFonts w:cs="Arial"/>
                <w:sz w:val="20"/>
                <w:lang w:val="es-MX"/>
              </w:rPr>
            </w:pPr>
            <w:r w:rsidRPr="009D440E">
              <w:rPr>
                <w:rFonts w:cs="Arial"/>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889"/>
          <w:jc w:val="center"/>
        </w:trPr>
        <w:tc>
          <w:tcPr>
            <w:tcW w:w="3174" w:type="dxa"/>
            <w:vAlign w:val="center"/>
          </w:tcPr>
          <w:p w:rsidR="009B6E57" w:rsidRPr="009D440E" w:rsidRDefault="009B6E57" w:rsidP="00E07BA3">
            <w:pPr>
              <w:autoSpaceDE w:val="0"/>
              <w:autoSpaceDN w:val="0"/>
              <w:adjustRightInd w:val="0"/>
              <w:jc w:val="center"/>
              <w:rPr>
                <w:rFonts w:cs="Arial"/>
                <w:b/>
                <w:sz w:val="20"/>
                <w:lang w:val="es-MX"/>
              </w:rPr>
            </w:pPr>
          </w:p>
          <w:p w:rsidR="009B6E57" w:rsidRPr="009D440E" w:rsidRDefault="009B6E57" w:rsidP="00E07BA3">
            <w:pPr>
              <w:jc w:val="center"/>
              <w:rPr>
                <w:rFonts w:cs="Arial"/>
                <w:sz w:val="20"/>
                <w:lang w:val="es-MX"/>
              </w:rPr>
            </w:pPr>
            <w:r w:rsidRPr="009D440E">
              <w:rPr>
                <w:rFonts w:cs="Arial"/>
                <w:sz w:val="20"/>
                <w:lang w:val="es-MX"/>
              </w:rPr>
              <w:t>AUTOMOVIL TIPO IKON</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FORD</w:t>
            </w:r>
          </w:p>
          <w:p w:rsidR="009B6E57" w:rsidRPr="009D440E" w:rsidRDefault="009B6E57" w:rsidP="00E07BA3">
            <w:pPr>
              <w:jc w:val="center"/>
              <w:rPr>
                <w:rFonts w:cs="Arial"/>
                <w:b/>
                <w:sz w:val="20"/>
                <w:lang w:val="es-MX"/>
              </w:rPr>
            </w:pPr>
            <w:r w:rsidRPr="009D440E">
              <w:rPr>
                <w:rFonts w:cs="Arial"/>
                <w:b/>
                <w:sz w:val="20"/>
                <w:lang w:val="es-MX"/>
              </w:rPr>
              <w:t>Modelo:</w:t>
            </w:r>
            <w:r w:rsidRPr="009D440E">
              <w:rPr>
                <w:rFonts w:cs="Arial"/>
                <w:sz w:val="20"/>
                <w:lang w:val="es-MX"/>
              </w:rPr>
              <w:t>2012 FIESTA IKON</w:t>
            </w:r>
          </w:p>
          <w:p w:rsidR="009B6E57" w:rsidRPr="009D440E" w:rsidRDefault="009B6E57" w:rsidP="00E07BA3">
            <w:pPr>
              <w:jc w:val="center"/>
              <w:rPr>
                <w:rFonts w:cs="Arial"/>
                <w:b/>
                <w:sz w:val="20"/>
                <w:lang w:val="es-MX"/>
              </w:rPr>
            </w:pPr>
            <w:r w:rsidRPr="009D440E">
              <w:rPr>
                <w:rFonts w:cs="Arial"/>
                <w:b/>
                <w:sz w:val="20"/>
                <w:lang w:val="es-MX"/>
              </w:rPr>
              <w:t>N° Económico:</w:t>
            </w:r>
          </w:p>
          <w:p w:rsidR="009B6E57" w:rsidRPr="009D440E" w:rsidRDefault="009B6E57" w:rsidP="00E07BA3">
            <w:pPr>
              <w:autoSpaceDE w:val="0"/>
              <w:autoSpaceDN w:val="0"/>
              <w:adjustRightInd w:val="0"/>
              <w:jc w:val="center"/>
              <w:rPr>
                <w:rFonts w:cs="Arial"/>
                <w:b/>
                <w:sz w:val="20"/>
                <w:lang w:val="es-MX"/>
              </w:rPr>
            </w:pPr>
            <w:r w:rsidRPr="009D440E">
              <w:rPr>
                <w:rFonts w:cs="Arial"/>
                <w:sz w:val="20"/>
                <w:lang w:val="es-MX"/>
              </w:rPr>
              <w:t>UPC-I-360</w:t>
            </w:r>
          </w:p>
        </w:tc>
        <w:tc>
          <w:tcPr>
            <w:tcW w:w="2248"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9BFBP1AN7B8173402</w:t>
            </w:r>
          </w:p>
        </w:tc>
        <w:tc>
          <w:tcPr>
            <w:tcW w:w="1453"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ATI 100 Q00 29618</w:t>
            </w:r>
          </w:p>
        </w:tc>
        <w:tc>
          <w:tcPr>
            <w:tcW w:w="2927"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$227,708.00</w:t>
            </w:r>
          </w:p>
          <w:p w:rsidR="009B6E57" w:rsidRPr="009D440E" w:rsidRDefault="009B6E57" w:rsidP="00E07BA3">
            <w:pPr>
              <w:jc w:val="center"/>
              <w:rPr>
                <w:rFonts w:cs="Arial"/>
                <w:sz w:val="20"/>
                <w:lang w:val="es-MX"/>
              </w:rPr>
            </w:pPr>
            <w:r w:rsidRPr="009D440E">
              <w:rPr>
                <w:rFonts w:cs="Arial"/>
                <w:sz w:val="20"/>
                <w:lang w:val="es-MX"/>
              </w:rPr>
              <w:t>(Doscientos veintisiete mil setecientos ocho pesos 00/100 m.n.)</w:t>
            </w:r>
          </w:p>
          <w:p w:rsidR="009B6E57" w:rsidRPr="009D440E" w:rsidRDefault="009B6E57" w:rsidP="00E07BA3">
            <w:pPr>
              <w:jc w:val="center"/>
              <w:rPr>
                <w:rFonts w:cs="Arial"/>
                <w:sz w:val="20"/>
                <w:lang w:val="es-MX"/>
              </w:rPr>
            </w:pPr>
            <w:r w:rsidRPr="009D440E">
              <w:rPr>
                <w:rFonts w:cs="Arial"/>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939"/>
          <w:jc w:val="center"/>
        </w:trPr>
        <w:tc>
          <w:tcPr>
            <w:tcW w:w="3174" w:type="dxa"/>
            <w:vAlign w:val="center"/>
          </w:tcPr>
          <w:p w:rsidR="009B6E57" w:rsidRPr="009D440E" w:rsidRDefault="009B6E57" w:rsidP="00E07BA3">
            <w:pPr>
              <w:autoSpaceDE w:val="0"/>
              <w:autoSpaceDN w:val="0"/>
              <w:adjustRightInd w:val="0"/>
              <w:jc w:val="center"/>
              <w:rPr>
                <w:rFonts w:cs="Arial"/>
                <w:b/>
                <w:sz w:val="20"/>
                <w:lang w:val="es-MX"/>
              </w:rPr>
            </w:pPr>
          </w:p>
          <w:p w:rsidR="009B6E57" w:rsidRPr="009D440E" w:rsidRDefault="009B6E57" w:rsidP="00E07BA3">
            <w:pPr>
              <w:jc w:val="center"/>
              <w:rPr>
                <w:rFonts w:cs="Arial"/>
                <w:sz w:val="20"/>
                <w:lang w:val="es-MX"/>
              </w:rPr>
            </w:pPr>
            <w:r w:rsidRPr="009D440E">
              <w:rPr>
                <w:rFonts w:cs="Arial"/>
                <w:sz w:val="20"/>
                <w:lang w:val="es-MX"/>
              </w:rPr>
              <w:t>AUTOMOVIL TIPO TSURU</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NISSAN</w:t>
            </w:r>
          </w:p>
          <w:p w:rsidR="009B6E57" w:rsidRPr="009D440E" w:rsidRDefault="009B6E57" w:rsidP="00E07BA3">
            <w:pPr>
              <w:jc w:val="center"/>
              <w:rPr>
                <w:rFonts w:cs="Arial"/>
                <w:b/>
                <w:sz w:val="20"/>
                <w:lang w:val="es-MX"/>
              </w:rPr>
            </w:pPr>
            <w:r w:rsidRPr="009D440E">
              <w:rPr>
                <w:rFonts w:cs="Arial"/>
                <w:b/>
                <w:sz w:val="20"/>
                <w:lang w:val="es-MX"/>
              </w:rPr>
              <w:t xml:space="preserve">Modelo: </w:t>
            </w:r>
            <w:r w:rsidRPr="009D440E">
              <w:rPr>
                <w:rFonts w:cs="Arial"/>
                <w:sz w:val="20"/>
                <w:lang w:val="es-MX"/>
              </w:rPr>
              <w:t>1996</w:t>
            </w:r>
          </w:p>
          <w:p w:rsidR="009B6E57" w:rsidRPr="009D440E" w:rsidRDefault="009B6E57" w:rsidP="00E07BA3">
            <w:pPr>
              <w:autoSpaceDE w:val="0"/>
              <w:autoSpaceDN w:val="0"/>
              <w:adjustRightInd w:val="0"/>
              <w:jc w:val="center"/>
              <w:rPr>
                <w:rFonts w:cs="Arial"/>
                <w:b/>
                <w:sz w:val="20"/>
                <w:lang w:val="es-MX"/>
              </w:rPr>
            </w:pPr>
            <w:r w:rsidRPr="009D440E">
              <w:rPr>
                <w:rFonts w:cs="Arial"/>
                <w:b/>
                <w:sz w:val="20"/>
                <w:lang w:val="es-MX"/>
              </w:rPr>
              <w:t xml:space="preserve">N° Económico: </w:t>
            </w:r>
            <w:r w:rsidRPr="009D440E">
              <w:rPr>
                <w:rFonts w:cs="Arial"/>
                <w:sz w:val="20"/>
                <w:lang w:val="es-MX"/>
              </w:rPr>
              <w:t>PM-171</w:t>
            </w:r>
          </w:p>
        </w:tc>
        <w:tc>
          <w:tcPr>
            <w:tcW w:w="2248"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65BAYB13501294</w:t>
            </w:r>
          </w:p>
        </w:tc>
        <w:tc>
          <w:tcPr>
            <w:tcW w:w="1453"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ATI 100 A00 000006</w:t>
            </w:r>
          </w:p>
        </w:tc>
        <w:tc>
          <w:tcPr>
            <w:tcW w:w="2927" w:type="dxa"/>
            <w:vAlign w:val="center"/>
          </w:tcPr>
          <w:p w:rsidR="009B6E57" w:rsidRPr="009D440E" w:rsidRDefault="009B6E57" w:rsidP="00E07BA3">
            <w:pPr>
              <w:jc w:val="center"/>
              <w:rPr>
                <w:rFonts w:cs="Arial"/>
                <w:sz w:val="20"/>
                <w:lang w:val="es-MX"/>
              </w:rPr>
            </w:pPr>
            <w:r w:rsidRPr="009D440E">
              <w:rPr>
                <w:rFonts w:cs="Arial"/>
                <w:sz w:val="20"/>
                <w:lang w:val="es-MX"/>
              </w:rPr>
              <w:t>$52,650.00</w:t>
            </w:r>
          </w:p>
          <w:p w:rsidR="009B6E57" w:rsidRPr="009D440E" w:rsidRDefault="009B6E57" w:rsidP="00E07BA3">
            <w:pPr>
              <w:jc w:val="center"/>
              <w:rPr>
                <w:rFonts w:cs="Arial"/>
                <w:sz w:val="20"/>
                <w:lang w:val="es-MX"/>
              </w:rPr>
            </w:pPr>
            <w:r w:rsidRPr="009D440E">
              <w:rPr>
                <w:rFonts w:cs="Arial"/>
                <w:sz w:val="20"/>
                <w:lang w:val="es-MX"/>
              </w:rPr>
              <w:t>(Cincuenta y dos mil seiscientos cincuenta pesos 00/100 m.n.)</w:t>
            </w:r>
          </w:p>
          <w:p w:rsidR="009B6E57" w:rsidRPr="009D440E" w:rsidRDefault="009B6E57" w:rsidP="00E07BA3">
            <w:pPr>
              <w:jc w:val="center"/>
              <w:rPr>
                <w:rFonts w:cs="Arial"/>
                <w:sz w:val="20"/>
                <w:lang w:val="es-MX"/>
              </w:rPr>
            </w:pPr>
            <w:r w:rsidRPr="009D440E">
              <w:rPr>
                <w:rFonts w:cs="Arial"/>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936"/>
          <w:jc w:val="center"/>
        </w:trPr>
        <w:tc>
          <w:tcPr>
            <w:tcW w:w="3174" w:type="dxa"/>
            <w:vAlign w:val="center"/>
          </w:tcPr>
          <w:p w:rsidR="009B6E57" w:rsidRPr="009D440E" w:rsidRDefault="009B6E57" w:rsidP="00E07BA3">
            <w:pPr>
              <w:jc w:val="center"/>
              <w:rPr>
                <w:rFonts w:cs="Arial"/>
                <w:sz w:val="20"/>
                <w:lang w:val="es-MX"/>
              </w:rPr>
            </w:pPr>
            <w:r w:rsidRPr="009D440E">
              <w:rPr>
                <w:rFonts w:cs="Arial"/>
                <w:sz w:val="20"/>
                <w:lang w:val="es-MX"/>
              </w:rPr>
              <w:lastRenderedPageBreak/>
              <w:t>CAMIONETA TIPO  F-250</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FORD</w:t>
            </w:r>
          </w:p>
          <w:p w:rsidR="009B6E57" w:rsidRPr="009D440E" w:rsidRDefault="009B6E57" w:rsidP="00E07BA3">
            <w:pPr>
              <w:jc w:val="center"/>
              <w:rPr>
                <w:rFonts w:cs="Arial"/>
                <w:b/>
                <w:sz w:val="20"/>
                <w:lang w:val="es-MX"/>
              </w:rPr>
            </w:pPr>
            <w:r w:rsidRPr="009D440E">
              <w:rPr>
                <w:rFonts w:cs="Arial"/>
                <w:b/>
                <w:sz w:val="20"/>
                <w:lang w:val="es-MX"/>
              </w:rPr>
              <w:t xml:space="preserve">Modelo: </w:t>
            </w:r>
            <w:r w:rsidRPr="009D440E">
              <w:rPr>
                <w:rFonts w:cs="Arial"/>
                <w:sz w:val="20"/>
                <w:lang w:val="es-MX"/>
              </w:rPr>
              <w:t>2005</w:t>
            </w:r>
          </w:p>
          <w:p w:rsidR="009B6E57" w:rsidRPr="009D440E" w:rsidRDefault="009B6E57" w:rsidP="00E07BA3">
            <w:pPr>
              <w:autoSpaceDE w:val="0"/>
              <w:autoSpaceDN w:val="0"/>
              <w:adjustRightInd w:val="0"/>
              <w:jc w:val="center"/>
              <w:rPr>
                <w:rFonts w:cs="Arial"/>
                <w:b/>
                <w:sz w:val="20"/>
                <w:lang w:val="es-MX"/>
              </w:rPr>
            </w:pPr>
            <w:r w:rsidRPr="009D440E">
              <w:rPr>
                <w:rFonts w:cs="Arial"/>
                <w:b/>
                <w:sz w:val="20"/>
                <w:lang w:val="es-MX"/>
              </w:rPr>
              <w:t>N° Económico:</w:t>
            </w:r>
            <w:r w:rsidRPr="009D440E">
              <w:rPr>
                <w:rFonts w:cs="Arial"/>
                <w:sz w:val="20"/>
                <w:lang w:val="es-MX"/>
              </w:rPr>
              <w:t>SPL-150</w:t>
            </w:r>
          </w:p>
        </w:tc>
        <w:tc>
          <w:tcPr>
            <w:tcW w:w="2248"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3FTEF17W65MA03834</w:t>
            </w:r>
          </w:p>
        </w:tc>
        <w:tc>
          <w:tcPr>
            <w:tcW w:w="1453"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ATI 100 H00 18733</w:t>
            </w:r>
          </w:p>
        </w:tc>
        <w:tc>
          <w:tcPr>
            <w:tcW w:w="2927" w:type="dxa"/>
            <w:vAlign w:val="center"/>
          </w:tcPr>
          <w:p w:rsidR="009B6E57" w:rsidRPr="009D440E" w:rsidRDefault="009B6E57" w:rsidP="00E07BA3">
            <w:pPr>
              <w:jc w:val="center"/>
              <w:rPr>
                <w:rFonts w:cs="Arial"/>
                <w:sz w:val="20"/>
                <w:lang w:val="es-MX"/>
              </w:rPr>
            </w:pPr>
            <w:r w:rsidRPr="009D440E">
              <w:rPr>
                <w:rFonts w:cs="Arial"/>
                <w:sz w:val="20"/>
                <w:lang w:val="es-MX"/>
              </w:rPr>
              <w:t>$186,000.01</w:t>
            </w:r>
          </w:p>
          <w:p w:rsidR="009B6E57" w:rsidRPr="009D440E" w:rsidRDefault="009B6E57" w:rsidP="00E07BA3">
            <w:pPr>
              <w:jc w:val="center"/>
              <w:rPr>
                <w:rFonts w:cs="Arial"/>
                <w:sz w:val="20"/>
                <w:lang w:val="es-MX"/>
              </w:rPr>
            </w:pPr>
            <w:r w:rsidRPr="009D440E">
              <w:rPr>
                <w:rFonts w:cs="Arial"/>
                <w:sz w:val="20"/>
                <w:lang w:val="es-MX"/>
              </w:rPr>
              <w:t>(Ciento ochenta y seis  mil pesos 01/100 m.n.)</w:t>
            </w:r>
          </w:p>
          <w:p w:rsidR="009B6E57" w:rsidRPr="009D440E" w:rsidRDefault="009B6E57" w:rsidP="00E07BA3">
            <w:pPr>
              <w:jc w:val="center"/>
              <w:rPr>
                <w:rFonts w:cs="Arial"/>
                <w:sz w:val="20"/>
                <w:lang w:val="es-MX"/>
              </w:rPr>
            </w:pPr>
            <w:r w:rsidRPr="009D440E">
              <w:rPr>
                <w:rFonts w:cs="Arial"/>
                <w:sz w:val="20"/>
                <w:lang w:val="es-MX"/>
              </w:rPr>
              <w:t>IVA INCLUIDO</w:t>
            </w:r>
          </w:p>
        </w:tc>
      </w:tr>
      <w:tr w:rsidR="009B6E57" w:rsidRPr="009D440E" w:rsidTr="009B6E57">
        <w:tblPrEx>
          <w:tblCellMar>
            <w:left w:w="70" w:type="dxa"/>
            <w:right w:w="70" w:type="dxa"/>
          </w:tblCellMar>
          <w:tblLook w:val="0000" w:firstRow="0" w:lastRow="0" w:firstColumn="0" w:lastColumn="0" w:noHBand="0" w:noVBand="0"/>
        </w:tblPrEx>
        <w:trPr>
          <w:trHeight w:val="1002"/>
          <w:jc w:val="center"/>
        </w:trPr>
        <w:tc>
          <w:tcPr>
            <w:tcW w:w="3174" w:type="dxa"/>
            <w:vAlign w:val="center"/>
          </w:tcPr>
          <w:p w:rsidR="009B6E57" w:rsidRPr="009D440E" w:rsidRDefault="009B6E57" w:rsidP="00E07BA3">
            <w:pPr>
              <w:jc w:val="center"/>
              <w:rPr>
                <w:rFonts w:cs="Arial"/>
                <w:sz w:val="20"/>
                <w:lang w:val="es-MX"/>
              </w:rPr>
            </w:pPr>
            <w:r w:rsidRPr="009D440E">
              <w:rPr>
                <w:rFonts w:cs="Arial"/>
                <w:sz w:val="20"/>
                <w:lang w:val="es-MX"/>
              </w:rPr>
              <w:t>CAMIONETA TIPO F-250</w:t>
            </w:r>
          </w:p>
          <w:p w:rsidR="009B6E57" w:rsidRPr="009D440E" w:rsidRDefault="009B6E57" w:rsidP="00E07BA3">
            <w:pPr>
              <w:jc w:val="center"/>
              <w:rPr>
                <w:rFonts w:cs="Arial"/>
                <w:b/>
                <w:sz w:val="20"/>
                <w:lang w:val="es-MX"/>
              </w:rPr>
            </w:pPr>
            <w:r w:rsidRPr="009D440E">
              <w:rPr>
                <w:rFonts w:cs="Arial"/>
                <w:b/>
                <w:sz w:val="20"/>
                <w:lang w:val="es-MX"/>
              </w:rPr>
              <w:t xml:space="preserve">Marca: </w:t>
            </w:r>
            <w:r w:rsidRPr="009D440E">
              <w:rPr>
                <w:rFonts w:cs="Arial"/>
                <w:sz w:val="20"/>
                <w:lang w:val="es-MX"/>
              </w:rPr>
              <w:t>FORD</w:t>
            </w:r>
          </w:p>
          <w:p w:rsidR="009B6E57" w:rsidRPr="009D440E" w:rsidRDefault="009B6E57" w:rsidP="00E07BA3">
            <w:pPr>
              <w:jc w:val="center"/>
              <w:rPr>
                <w:rFonts w:cs="Arial"/>
                <w:b/>
                <w:sz w:val="20"/>
                <w:lang w:val="es-MX"/>
              </w:rPr>
            </w:pPr>
            <w:r w:rsidRPr="009D440E">
              <w:rPr>
                <w:rFonts w:cs="Arial"/>
                <w:b/>
                <w:sz w:val="20"/>
                <w:lang w:val="es-MX"/>
              </w:rPr>
              <w:t xml:space="preserve">Modelo: </w:t>
            </w:r>
            <w:r w:rsidRPr="009D440E">
              <w:rPr>
                <w:rFonts w:cs="Arial"/>
                <w:sz w:val="20"/>
                <w:lang w:val="es-MX"/>
              </w:rPr>
              <w:t>2007</w:t>
            </w:r>
          </w:p>
          <w:p w:rsidR="009B6E57" w:rsidRPr="009D440E" w:rsidRDefault="009B6E57" w:rsidP="00E07BA3">
            <w:pPr>
              <w:autoSpaceDE w:val="0"/>
              <w:autoSpaceDN w:val="0"/>
              <w:adjustRightInd w:val="0"/>
              <w:jc w:val="center"/>
              <w:rPr>
                <w:rFonts w:cs="Arial"/>
                <w:b/>
                <w:sz w:val="20"/>
                <w:lang w:val="es-MX"/>
              </w:rPr>
            </w:pPr>
            <w:r w:rsidRPr="009D440E">
              <w:rPr>
                <w:rFonts w:cs="Arial"/>
                <w:b/>
                <w:sz w:val="20"/>
                <w:lang w:val="es-MX"/>
              </w:rPr>
              <w:t xml:space="preserve">N° Económico: </w:t>
            </w:r>
            <w:r w:rsidRPr="009D440E">
              <w:rPr>
                <w:rFonts w:cs="Arial"/>
                <w:sz w:val="20"/>
                <w:lang w:val="es-MX"/>
              </w:rPr>
              <w:t>PA-418</w:t>
            </w:r>
          </w:p>
        </w:tc>
        <w:tc>
          <w:tcPr>
            <w:tcW w:w="2248"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3FTGF17WX7MA13777</w:t>
            </w:r>
          </w:p>
        </w:tc>
        <w:tc>
          <w:tcPr>
            <w:tcW w:w="1453" w:type="dxa"/>
            <w:vAlign w:val="center"/>
          </w:tcPr>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p>
          <w:p w:rsidR="009B6E57" w:rsidRPr="009D440E" w:rsidRDefault="009B6E57" w:rsidP="00E07BA3">
            <w:pPr>
              <w:jc w:val="center"/>
              <w:rPr>
                <w:rFonts w:cs="Arial"/>
                <w:sz w:val="20"/>
                <w:lang w:val="es-MX"/>
              </w:rPr>
            </w:pPr>
            <w:r w:rsidRPr="009D440E">
              <w:rPr>
                <w:rFonts w:cs="Arial"/>
                <w:sz w:val="20"/>
                <w:lang w:val="es-MX"/>
              </w:rPr>
              <w:t>ATI 0 100 Q00 23084</w:t>
            </w:r>
          </w:p>
        </w:tc>
        <w:tc>
          <w:tcPr>
            <w:tcW w:w="2927" w:type="dxa"/>
            <w:vAlign w:val="center"/>
          </w:tcPr>
          <w:p w:rsidR="009B6E57" w:rsidRPr="009D440E" w:rsidRDefault="009B6E57" w:rsidP="00E07BA3">
            <w:pPr>
              <w:jc w:val="center"/>
              <w:rPr>
                <w:rFonts w:cs="Arial"/>
                <w:sz w:val="20"/>
                <w:lang w:val="es-MX"/>
              </w:rPr>
            </w:pPr>
            <w:r w:rsidRPr="009D440E">
              <w:rPr>
                <w:rFonts w:cs="Arial"/>
                <w:sz w:val="20"/>
                <w:lang w:val="es-MX"/>
              </w:rPr>
              <w:t>$323,960.00</w:t>
            </w:r>
          </w:p>
          <w:p w:rsidR="009B6E57" w:rsidRPr="009D440E" w:rsidRDefault="009B6E57" w:rsidP="00E07BA3">
            <w:pPr>
              <w:jc w:val="center"/>
              <w:rPr>
                <w:rFonts w:cs="Arial"/>
                <w:sz w:val="20"/>
                <w:lang w:val="es-MX"/>
              </w:rPr>
            </w:pPr>
            <w:r w:rsidRPr="009D440E">
              <w:rPr>
                <w:rFonts w:cs="Arial"/>
                <w:sz w:val="20"/>
                <w:lang w:val="es-MX"/>
              </w:rPr>
              <w:t>(Trescientos veintitrés mil novecientos sesenta  pesos 00/100 m.n.)</w:t>
            </w:r>
          </w:p>
          <w:p w:rsidR="009B6E57" w:rsidRPr="009D440E" w:rsidRDefault="009B6E57" w:rsidP="00E07BA3">
            <w:pPr>
              <w:jc w:val="center"/>
              <w:rPr>
                <w:rFonts w:cs="Arial"/>
                <w:sz w:val="20"/>
                <w:lang w:val="es-MX"/>
              </w:rPr>
            </w:pPr>
            <w:r w:rsidRPr="009D440E">
              <w:rPr>
                <w:rFonts w:cs="Arial"/>
                <w:sz w:val="20"/>
                <w:lang w:val="es-MX"/>
              </w:rPr>
              <w:t>IVA INCLUIDO</w:t>
            </w:r>
          </w:p>
        </w:tc>
      </w:tr>
    </w:tbl>
    <w:p w:rsidR="009B6E57" w:rsidRDefault="009B6E57" w:rsidP="00E07BA3">
      <w:pPr>
        <w:autoSpaceDE w:val="0"/>
        <w:autoSpaceDN w:val="0"/>
        <w:adjustRightInd w:val="0"/>
        <w:jc w:val="both"/>
        <w:rPr>
          <w:rFonts w:cs="Arial"/>
          <w:b/>
          <w:sz w:val="20"/>
          <w:lang w:val="es-MX"/>
        </w:rPr>
      </w:pPr>
    </w:p>
    <w:p w:rsidR="0064411D" w:rsidRDefault="0064411D" w:rsidP="00E07BA3">
      <w:pPr>
        <w:tabs>
          <w:tab w:val="left" w:pos="9720"/>
        </w:tabs>
        <w:jc w:val="both"/>
        <w:rPr>
          <w:rFonts w:cs="Arial"/>
          <w:b/>
          <w:szCs w:val="24"/>
          <w:lang w:val="es-MX"/>
        </w:rPr>
      </w:pPr>
    </w:p>
    <w:p w:rsidR="009B6E57" w:rsidRDefault="009B6E57" w:rsidP="00E07BA3">
      <w:pPr>
        <w:tabs>
          <w:tab w:val="left" w:pos="9720"/>
        </w:tabs>
        <w:jc w:val="both"/>
        <w:rPr>
          <w:rFonts w:cs="Arial"/>
          <w:szCs w:val="24"/>
          <w:lang w:val="es-MX"/>
        </w:rPr>
      </w:pPr>
      <w:r w:rsidRPr="009D440E">
        <w:rPr>
          <w:rFonts w:cs="Arial"/>
          <w:b/>
          <w:szCs w:val="24"/>
          <w:lang w:val="es-MX"/>
        </w:rPr>
        <w:t>TERCERO.-</w:t>
      </w:r>
      <w:r w:rsidRPr="009D440E">
        <w:rPr>
          <w:rFonts w:cs="Arial"/>
          <w:szCs w:val="24"/>
          <w:lang w:val="es-MX"/>
        </w:rPr>
        <w:t xml:space="preserve"> 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64411D" w:rsidRDefault="0064411D" w:rsidP="00E07BA3">
      <w:pPr>
        <w:tabs>
          <w:tab w:val="left" w:pos="9720"/>
        </w:tabs>
        <w:jc w:val="both"/>
        <w:rPr>
          <w:rFonts w:cs="Arial"/>
          <w:szCs w:val="24"/>
          <w:lang w:val="es-MX"/>
        </w:rPr>
      </w:pPr>
    </w:p>
    <w:p w:rsidR="0064411D" w:rsidRPr="00427F15" w:rsidRDefault="0064411D" w:rsidP="00E07BA3">
      <w:pPr>
        <w:tabs>
          <w:tab w:val="left" w:pos="9720"/>
        </w:tabs>
        <w:jc w:val="both"/>
        <w:rPr>
          <w:rFonts w:cs="Arial"/>
          <w:b/>
          <w:szCs w:val="24"/>
          <w:lang w:val="es-MX"/>
        </w:rPr>
      </w:pPr>
    </w:p>
    <w:p w:rsidR="009B6E57" w:rsidRDefault="009B6E57" w:rsidP="00E07BA3">
      <w:pPr>
        <w:tabs>
          <w:tab w:val="left" w:pos="9720"/>
        </w:tabs>
        <w:jc w:val="both"/>
        <w:rPr>
          <w:rFonts w:cs="Arial"/>
          <w:szCs w:val="24"/>
        </w:rPr>
      </w:pPr>
      <w:r w:rsidRPr="009D440E">
        <w:rPr>
          <w:rFonts w:cs="Arial"/>
          <w:b/>
          <w:szCs w:val="24"/>
          <w:lang w:val="es-MX"/>
        </w:rPr>
        <w:t>CUARTO.-</w:t>
      </w:r>
      <w:r w:rsidRPr="009D440E">
        <w:rPr>
          <w:rFonts w:cs="Arial"/>
          <w:szCs w:val="24"/>
          <w:lang w:val="es-MX"/>
        </w:rPr>
        <w:t xml:space="preserve"> Se instruye al Secretario del Ayuntamiento para que proceda a la publicación de los presentes acuerdos en la Gaceta Municipal</w:t>
      </w:r>
      <w:r w:rsidR="0064411D">
        <w:rPr>
          <w:rFonts w:cs="Arial"/>
          <w:szCs w:val="24"/>
        </w:rPr>
        <w:t>.</w:t>
      </w:r>
    </w:p>
    <w:p w:rsidR="0064411D" w:rsidRDefault="0064411D" w:rsidP="00E07BA3">
      <w:pPr>
        <w:tabs>
          <w:tab w:val="left" w:pos="9720"/>
        </w:tabs>
        <w:jc w:val="both"/>
        <w:rPr>
          <w:rFonts w:cs="Arial"/>
          <w:szCs w:val="24"/>
        </w:rPr>
      </w:pPr>
    </w:p>
    <w:p w:rsidR="0064411D" w:rsidRPr="00427F15" w:rsidRDefault="0064411D" w:rsidP="00E07BA3">
      <w:pPr>
        <w:tabs>
          <w:tab w:val="left" w:pos="9720"/>
        </w:tabs>
        <w:jc w:val="both"/>
        <w:rPr>
          <w:rFonts w:cs="Arial"/>
          <w:szCs w:val="24"/>
        </w:rPr>
      </w:pPr>
    </w:p>
    <w:p w:rsidR="0064411D" w:rsidRDefault="009B6E57" w:rsidP="00E07BA3">
      <w:pPr>
        <w:tabs>
          <w:tab w:val="left" w:pos="9720"/>
        </w:tabs>
        <w:jc w:val="both"/>
        <w:rPr>
          <w:rFonts w:cs="Arial"/>
          <w:szCs w:val="24"/>
        </w:rPr>
      </w:pPr>
      <w:r w:rsidRPr="009D440E">
        <w:rPr>
          <w:rFonts w:cs="Arial"/>
          <w:b/>
          <w:szCs w:val="24"/>
          <w:lang w:val="es-MX"/>
        </w:rPr>
        <w:t>QUINTO.-</w:t>
      </w:r>
      <w:r w:rsidRPr="009D440E">
        <w:rPr>
          <w:rFonts w:cs="Arial"/>
          <w:szCs w:val="24"/>
          <w:lang w:val="es-MX"/>
        </w:rPr>
        <w:t xml:space="preserve"> Descárguese el presente asunto de la lista de pendientes turnados a la Comisión Edilicia de Patrimonio. </w:t>
      </w:r>
    </w:p>
    <w:p w:rsidR="0064411D" w:rsidRDefault="0064411D" w:rsidP="00E07BA3">
      <w:pPr>
        <w:tabs>
          <w:tab w:val="left" w:pos="9720"/>
        </w:tabs>
        <w:jc w:val="both"/>
        <w:rPr>
          <w:rFonts w:cs="Arial"/>
          <w:szCs w:val="24"/>
        </w:rPr>
      </w:pPr>
    </w:p>
    <w:p w:rsidR="009B6E57" w:rsidRDefault="009B6E57" w:rsidP="00E07BA3">
      <w:pPr>
        <w:tabs>
          <w:tab w:val="left" w:pos="9720"/>
        </w:tabs>
        <w:jc w:val="both"/>
        <w:rPr>
          <w:rFonts w:cs="Arial"/>
          <w:szCs w:val="24"/>
        </w:rPr>
      </w:pPr>
      <w:r w:rsidRPr="00427F15">
        <w:rPr>
          <w:rFonts w:cs="Arial"/>
          <w:szCs w:val="24"/>
        </w:rPr>
        <w:t xml:space="preserve"> </w:t>
      </w:r>
    </w:p>
    <w:p w:rsidR="00E07BA3" w:rsidRDefault="0064411D" w:rsidP="00E07BA3">
      <w:pPr>
        <w:tabs>
          <w:tab w:val="left" w:pos="9720"/>
        </w:tabs>
        <w:jc w:val="center"/>
        <w:rPr>
          <w:rFonts w:ascii="Century" w:hAnsi="Century"/>
          <w:b/>
          <w:sz w:val="18"/>
          <w:szCs w:val="18"/>
        </w:rPr>
      </w:pPr>
      <w:r>
        <w:rPr>
          <w:rFonts w:ascii="Century" w:hAnsi="Century"/>
          <w:b/>
          <w:sz w:val="18"/>
          <w:szCs w:val="18"/>
        </w:rPr>
        <w:t xml:space="preserve">          </w:t>
      </w:r>
      <w:r w:rsidR="00E07BA3">
        <w:rPr>
          <w:rFonts w:ascii="Century" w:hAnsi="Century"/>
          <w:b/>
          <w:sz w:val="18"/>
          <w:szCs w:val="18"/>
        </w:rPr>
        <w:t>LIC. PEDRO DAVID RODRÍGUEZ VILLEGAS</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ind w:right="-660"/>
        <w:jc w:val="center"/>
        <w:rPr>
          <w:rFonts w:ascii="Century" w:hAnsi="Century"/>
          <w:b/>
          <w:sz w:val="18"/>
          <w:szCs w:val="18"/>
        </w:rPr>
      </w:pPr>
    </w:p>
    <w:p w:rsidR="00E07BA3" w:rsidRDefault="00E07BA3" w:rsidP="0064411D">
      <w:pPr>
        <w:ind w:right="-660"/>
        <w:rPr>
          <w:rFonts w:ascii="Century" w:hAnsi="Century"/>
          <w:b/>
          <w:sz w:val="18"/>
          <w:szCs w:val="18"/>
        </w:rPr>
      </w:pPr>
    </w:p>
    <w:p w:rsidR="00E07BA3" w:rsidRDefault="00E07BA3" w:rsidP="00E07BA3">
      <w:pPr>
        <w:ind w:right="-660"/>
        <w:jc w:val="center"/>
        <w:rPr>
          <w:rFonts w:ascii="Century" w:hAnsi="Century"/>
          <w:b/>
          <w:sz w:val="18"/>
          <w:szCs w:val="18"/>
        </w:rPr>
      </w:pPr>
      <w:r>
        <w:rPr>
          <w:rFonts w:ascii="Century" w:hAnsi="Century"/>
          <w:b/>
          <w:sz w:val="18"/>
          <w:szCs w:val="18"/>
        </w:rPr>
        <w:t>LIC. SERGIO HERNÁNDEZ OLVERA</w:t>
      </w:r>
    </w:p>
    <w:p w:rsidR="00E07BA3" w:rsidRDefault="00E07BA3" w:rsidP="00E07BA3">
      <w:pPr>
        <w:ind w:right="-660"/>
        <w:jc w:val="center"/>
        <w:rPr>
          <w:rFonts w:ascii="Century" w:hAnsi="Century"/>
          <w:b/>
          <w:sz w:val="18"/>
          <w:szCs w:val="18"/>
        </w:rPr>
      </w:pPr>
      <w:r>
        <w:rPr>
          <w:rFonts w:ascii="Century" w:hAnsi="Century"/>
          <w:b/>
          <w:sz w:val="18"/>
          <w:szCs w:val="18"/>
        </w:rPr>
        <w:t>SECRETARIO DEL H. AYUNTAMIENTO</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7920"/>
        </w:tabs>
        <w:ind w:right="-660"/>
        <w:jc w:val="center"/>
        <w:rPr>
          <w:rFonts w:ascii="Century" w:hAnsi="Century"/>
          <w:b/>
          <w:sz w:val="18"/>
          <w:szCs w:val="18"/>
        </w:rPr>
      </w:pPr>
    </w:p>
    <w:p w:rsidR="00E07BA3" w:rsidRDefault="00E07BA3" w:rsidP="00E07BA3">
      <w:pPr>
        <w:tabs>
          <w:tab w:val="left" w:pos="9720"/>
        </w:tabs>
        <w:jc w:val="both"/>
        <w:rPr>
          <w:rFonts w:cs="Arial"/>
          <w:szCs w:val="24"/>
          <w:lang w:val="es-MX"/>
        </w:rPr>
      </w:pPr>
    </w:p>
    <w:p w:rsidR="009B6E57" w:rsidRDefault="009B6E57" w:rsidP="00E07BA3">
      <w:pPr>
        <w:tabs>
          <w:tab w:val="left" w:pos="9720"/>
        </w:tabs>
        <w:jc w:val="both"/>
        <w:rPr>
          <w:rFonts w:cs="Arial"/>
          <w:b/>
          <w:bCs/>
          <w:color w:val="000000"/>
          <w:sz w:val="26"/>
          <w:szCs w:val="26"/>
          <w:lang w:eastAsia="es-MX"/>
        </w:rPr>
      </w:pP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 </w:t>
      </w:r>
      <w:r w:rsidRPr="00B47F2E">
        <w:rPr>
          <w:rFonts w:cs="Arial"/>
          <w:b/>
          <w:bCs/>
          <w:color w:val="000000"/>
          <w:sz w:val="26"/>
          <w:szCs w:val="26"/>
          <w:lang w:eastAsia="es-MX"/>
        </w:rPr>
        <w:t>(Expediente SHA/085/CABILDO/2015).</w:t>
      </w:r>
      <w:r>
        <w:rPr>
          <w:rFonts w:cs="Arial"/>
          <w:b/>
          <w:bCs/>
          <w:color w:val="000000"/>
          <w:sz w:val="26"/>
          <w:szCs w:val="26"/>
          <w:lang w:eastAsia="es-MX"/>
        </w:rPr>
        <w:t xml:space="preserve"> </w:t>
      </w:r>
    </w:p>
    <w:p w:rsidR="00E07BA3" w:rsidRDefault="00E07BA3" w:rsidP="00E07BA3">
      <w:pPr>
        <w:tabs>
          <w:tab w:val="left" w:pos="9720"/>
        </w:tabs>
        <w:jc w:val="both"/>
        <w:rPr>
          <w:rFonts w:cs="Arial"/>
          <w:b/>
          <w:sz w:val="28"/>
          <w:szCs w:val="28"/>
        </w:rPr>
      </w:pPr>
    </w:p>
    <w:p w:rsidR="009B6E57" w:rsidRDefault="009B6E57" w:rsidP="00E07BA3">
      <w:pPr>
        <w:jc w:val="both"/>
        <w:rPr>
          <w:rFonts w:cs="Arial"/>
          <w:i/>
          <w:sz w:val="22"/>
          <w:szCs w:val="22"/>
          <w:lang w:val="es-MX"/>
        </w:rPr>
      </w:pPr>
      <w:r w:rsidRPr="00197DE0">
        <w:rPr>
          <w:rFonts w:cs="Arial"/>
          <w:i/>
          <w:sz w:val="22"/>
          <w:szCs w:val="22"/>
          <w:lang w:val="es-MX"/>
        </w:rPr>
        <w:t>Mediante oficio número S.H.A./Tur/Com./085/2015, de fecha 4 de junio del 2015, referente a dar cumplimiento a lo acordado en el punto 6.4 de la Centésima Cuarta Sesión Ordinaria de Cabildo, celebrada el día 4 de junio del año en curso, fue turnada a la</w:t>
      </w:r>
      <w:r w:rsidRPr="00197DE0">
        <w:rPr>
          <w:rFonts w:cs="Arial"/>
          <w:i/>
          <w:sz w:val="22"/>
          <w:szCs w:val="22"/>
        </w:rPr>
        <w:t xml:space="preserve"> Comisión Edilicia de Patrimonio</w:t>
      </w:r>
      <w:r w:rsidRPr="00197DE0">
        <w:rPr>
          <w:rFonts w:cs="Arial"/>
          <w:i/>
          <w:sz w:val="22"/>
          <w:szCs w:val="22"/>
          <w:lang w:val="es-MX"/>
        </w:rPr>
        <w:t xml:space="preserve">, las constancias que integran el expediente SHA/085/CABILDO/2015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fracción fracción XIX del Bando Municipal 2015 de Atizapán de Zaragoza, sometemos a la consideración de los integrantes del H. Cabildo, el dictamen relativo a la solicitud que presenta la </w:t>
      </w:r>
      <w:r w:rsidRPr="00197DE0">
        <w:rPr>
          <w:rFonts w:cs="Arial"/>
          <w:b/>
          <w:i/>
          <w:sz w:val="22"/>
          <w:szCs w:val="22"/>
        </w:rPr>
        <w:t xml:space="preserve">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 </w:t>
      </w:r>
      <w:r w:rsidRPr="00197DE0">
        <w:rPr>
          <w:rFonts w:cs="Arial"/>
          <w:i/>
          <w:sz w:val="22"/>
          <w:szCs w:val="22"/>
          <w:lang w:val="es-MX"/>
        </w:rPr>
        <w:t>el cual se funda y motiva en las consideraciones de hecho y de derecho que se desarrollan más adelante.</w:t>
      </w:r>
    </w:p>
    <w:p w:rsidR="0064411D" w:rsidRPr="00197DE0" w:rsidRDefault="0064411D"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Pr="00197DE0" w:rsidRDefault="009B6E57" w:rsidP="00E07BA3">
      <w:pPr>
        <w:jc w:val="center"/>
        <w:rPr>
          <w:rFonts w:cs="Arial"/>
          <w:b/>
          <w:i/>
          <w:sz w:val="22"/>
          <w:szCs w:val="22"/>
          <w:lang w:val="es-MX"/>
        </w:rPr>
      </w:pPr>
      <w:r w:rsidRPr="00197DE0">
        <w:rPr>
          <w:rFonts w:cs="Arial"/>
          <w:b/>
          <w:i/>
          <w:sz w:val="22"/>
          <w:szCs w:val="22"/>
          <w:lang w:val="es-MX"/>
        </w:rPr>
        <w:t>ANTECEDENTES</w:t>
      </w:r>
    </w:p>
    <w:p w:rsidR="009B6E57" w:rsidRPr="00197DE0" w:rsidRDefault="009B6E57" w:rsidP="00E07BA3">
      <w:pPr>
        <w:jc w:val="center"/>
        <w:rPr>
          <w:rFonts w:cs="Arial"/>
          <w:b/>
          <w:i/>
          <w:sz w:val="22"/>
          <w:szCs w:val="22"/>
          <w:lang w:val="es-MX"/>
        </w:rPr>
      </w:pPr>
    </w:p>
    <w:p w:rsidR="009B6E57" w:rsidRDefault="009B6E57" w:rsidP="00E07BA3">
      <w:pPr>
        <w:jc w:val="both"/>
        <w:rPr>
          <w:rFonts w:cs="Arial"/>
          <w:b/>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 xml:space="preserve">Primero.- </w:t>
      </w:r>
      <w:r w:rsidRPr="00197DE0">
        <w:rPr>
          <w:rFonts w:cs="Arial"/>
          <w:i/>
          <w:sz w:val="22"/>
          <w:szCs w:val="22"/>
          <w:lang w:val="es-MX"/>
        </w:rPr>
        <w:t>Mediante oficio S.H.A./P.M./B.I./150/2015, de fecha 26 de mayo de 2015, la Subdirectora de Patrimonio Municipal remite al Secretario del Ayuntamiento, las constancias que integran el expediente con motivo del escrito de petición marcado con numero de oficio CPCCM/052/14, de fecha 18 de septiembre del 2014, con n</w:t>
      </w:r>
      <w:r>
        <w:rPr>
          <w:rFonts w:cs="Arial"/>
          <w:i/>
          <w:sz w:val="22"/>
          <w:szCs w:val="22"/>
          <w:lang w:val="es-MX"/>
        </w:rPr>
        <w:t>ú</w:t>
      </w:r>
      <w:r w:rsidRPr="00197DE0">
        <w:rPr>
          <w:rFonts w:cs="Arial"/>
          <w:i/>
          <w:sz w:val="22"/>
          <w:szCs w:val="22"/>
          <w:lang w:val="es-MX"/>
        </w:rPr>
        <w:t>mero de folio 10492, suscrita por miembros que Integran el Consejo de Participación Ciudadana de la Cabecera Municipal, el C. Héctor Lujan Espino, con cargo de Presidente, el C. Víctor Gómez Romo, con cargo de Tesorero y el C. Ángel Paúl Vélez Aguilar, con cargo de secretario, solicitando el apoyo para que se les facilite en Comodato el predio Club de Leones que se ubica en Av. Juárez sin número (sic), para el Consejo de Participación Ciudadana Cabecera Municipal.</w:t>
      </w:r>
    </w:p>
    <w:p w:rsidR="009B6E57" w:rsidRPr="00197DE0" w:rsidRDefault="009B6E57" w:rsidP="00E07BA3">
      <w:pPr>
        <w:jc w:val="both"/>
        <w:rPr>
          <w:rFonts w:cs="Arial"/>
          <w:b/>
          <w:i/>
          <w:sz w:val="22"/>
          <w:szCs w:val="22"/>
          <w:lang w:val="es-MX"/>
        </w:rPr>
      </w:pPr>
    </w:p>
    <w:p w:rsidR="009B6E57" w:rsidRDefault="009B6E57" w:rsidP="00E07BA3">
      <w:pPr>
        <w:jc w:val="both"/>
        <w:rPr>
          <w:rFonts w:cs="Arial"/>
          <w:b/>
          <w:i/>
          <w:sz w:val="22"/>
          <w:szCs w:val="22"/>
          <w:lang w:val="es-MX"/>
        </w:rPr>
      </w:pPr>
    </w:p>
    <w:p w:rsidR="009B6E57" w:rsidRPr="00197DE0" w:rsidRDefault="009B6E57" w:rsidP="00E07BA3">
      <w:pPr>
        <w:jc w:val="both"/>
        <w:rPr>
          <w:rFonts w:cs="Arial"/>
          <w:i/>
          <w:sz w:val="22"/>
          <w:szCs w:val="22"/>
        </w:rPr>
      </w:pPr>
      <w:r w:rsidRPr="00197DE0">
        <w:rPr>
          <w:rFonts w:cs="Arial"/>
          <w:b/>
          <w:i/>
          <w:sz w:val="22"/>
          <w:szCs w:val="22"/>
          <w:lang w:val="es-MX"/>
        </w:rPr>
        <w:t xml:space="preserve">Segundo.- </w:t>
      </w:r>
      <w:r w:rsidRPr="00197DE0">
        <w:rPr>
          <w:rFonts w:cs="Arial"/>
          <w:i/>
          <w:sz w:val="22"/>
          <w:szCs w:val="22"/>
          <w:lang w:val="es-MX"/>
        </w:rPr>
        <w:t xml:space="preserve">En fecha 4 de junio de 2015, con la finalidad de dar cumplimiento al acuerdo del H. Ayuntamiento tomado en el punto 6.4 de la Centésima Cuarta Sesión Ordinaria de Cabildo, celebrada el día 4 de junio del año en curso, el Secretario del H. Ayuntamiento mediante oficio S.H.A./Tur/Com./085/2015, remitió al C. Regulo Pastor Fernández Rivera, Síndico Municipal y Presidente de la Comisión, las constancias del expediente en estudio, </w:t>
      </w:r>
      <w:r w:rsidRPr="00197DE0">
        <w:rPr>
          <w:rFonts w:cs="Arial"/>
          <w:i/>
          <w:sz w:val="22"/>
          <w:szCs w:val="22"/>
        </w:rPr>
        <w:t xml:space="preserve">para que se autorice otorgar en comodato un inmueble de propiedad municipal, con una superficie de 67.10 m2, ubicado en Avenida Hidalgo s/n, Cabecera Municipal, a favor del Consejo de Participación Ciudadana de esa localidad. </w:t>
      </w:r>
    </w:p>
    <w:p w:rsidR="009B6E57" w:rsidRDefault="009B6E57" w:rsidP="00E07BA3">
      <w:pPr>
        <w:jc w:val="both"/>
        <w:rPr>
          <w:rFonts w:cs="Arial"/>
          <w:i/>
          <w:sz w:val="22"/>
          <w:szCs w:val="22"/>
        </w:rPr>
      </w:pPr>
    </w:p>
    <w:p w:rsidR="009B6E57" w:rsidRPr="00197DE0" w:rsidRDefault="009B6E57" w:rsidP="00E07BA3">
      <w:pPr>
        <w:jc w:val="both"/>
        <w:rPr>
          <w:rFonts w:cs="Arial"/>
          <w:i/>
          <w:sz w:val="22"/>
          <w:szCs w:val="22"/>
        </w:rPr>
      </w:pPr>
    </w:p>
    <w:p w:rsidR="009B6E57" w:rsidRDefault="009B6E57" w:rsidP="00E07BA3">
      <w:pPr>
        <w:jc w:val="both"/>
        <w:rPr>
          <w:rFonts w:cs="Arial"/>
          <w:i/>
          <w:sz w:val="22"/>
          <w:szCs w:val="22"/>
          <w:lang w:val="es-MX"/>
        </w:rPr>
      </w:pPr>
      <w:r w:rsidRPr="00197DE0">
        <w:rPr>
          <w:rFonts w:cs="Arial"/>
          <w:b/>
          <w:i/>
          <w:sz w:val="22"/>
          <w:szCs w:val="22"/>
          <w:lang w:val="es-MX"/>
        </w:rPr>
        <w:t xml:space="preserve">Tercero.- </w:t>
      </w:r>
      <w:r w:rsidRPr="00197DE0">
        <w:rPr>
          <w:rFonts w:cs="Arial"/>
          <w:i/>
          <w:sz w:val="22"/>
          <w:szCs w:val="22"/>
          <w:lang w:val="es-MX"/>
        </w:rPr>
        <w:t xml:space="preserve">El Secretario del H. Ayuntamiento mediante oficio S.H.A./CAB./405/2015, de fecha 11 de septiembre de 2015, remite Certificación del Acuerdo tomado dentro del punto 5.1 de la Centésima Décima Quinta Sesión Ordinaria de Cabildo, celebrada el día 10 de septiembre del año en curso, en donde el H. Ayuntamiento Constitucional de Atizapán de Zaragoza, en términos del artículo 74 del Reglamento de Cabildo del </w:t>
      </w:r>
      <w:r w:rsidRPr="00197DE0">
        <w:rPr>
          <w:rFonts w:cs="Arial"/>
          <w:i/>
          <w:sz w:val="22"/>
          <w:szCs w:val="22"/>
          <w:lang w:val="es-MX"/>
        </w:rPr>
        <w:lastRenderedPageBreak/>
        <w:t>Honorable Ayuntamiento de Atizapán de Zaragoza, autorizó una prórroga para que la Comisión Edilicia Patrimonio pueda emitir el dictamen.</w:t>
      </w:r>
    </w:p>
    <w:p w:rsidR="009B6E57"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Cuarto.-</w:t>
      </w:r>
      <w:r w:rsidRPr="00197DE0">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9B6E57" w:rsidRDefault="009B6E57" w:rsidP="00E07BA3">
      <w:pPr>
        <w:tabs>
          <w:tab w:val="left" w:pos="3915"/>
        </w:tabs>
        <w:jc w:val="both"/>
        <w:rPr>
          <w:rFonts w:cs="Arial"/>
          <w:i/>
          <w:sz w:val="22"/>
          <w:szCs w:val="22"/>
          <w:u w:val="single"/>
          <w:lang w:val="es-MX"/>
        </w:rPr>
      </w:pPr>
    </w:p>
    <w:p w:rsidR="009B6E57" w:rsidRPr="00197DE0" w:rsidRDefault="009B6E57" w:rsidP="00E07BA3">
      <w:pPr>
        <w:tabs>
          <w:tab w:val="left" w:pos="3915"/>
        </w:tabs>
        <w:jc w:val="both"/>
        <w:rPr>
          <w:rFonts w:cs="Arial"/>
          <w:i/>
          <w:sz w:val="22"/>
          <w:szCs w:val="22"/>
          <w:u w:val="single"/>
          <w:lang w:val="es-MX"/>
        </w:rPr>
      </w:pPr>
    </w:p>
    <w:p w:rsidR="009B6E57" w:rsidRPr="00197DE0" w:rsidRDefault="009B6E57" w:rsidP="00E07BA3">
      <w:pPr>
        <w:tabs>
          <w:tab w:val="left" w:pos="3915"/>
        </w:tabs>
        <w:jc w:val="both"/>
        <w:rPr>
          <w:rFonts w:cs="Arial"/>
          <w:i/>
          <w:sz w:val="22"/>
          <w:szCs w:val="22"/>
        </w:rPr>
      </w:pPr>
      <w:r w:rsidRPr="00197DE0">
        <w:rPr>
          <w:rFonts w:cs="Arial"/>
          <w:b/>
          <w:i/>
          <w:sz w:val="22"/>
          <w:szCs w:val="22"/>
          <w:lang w:val="es-MX"/>
        </w:rPr>
        <w:t>Quinto-</w:t>
      </w:r>
      <w:r w:rsidRPr="00197DE0">
        <w:rPr>
          <w:rFonts w:cs="Arial"/>
          <w:i/>
          <w:sz w:val="22"/>
          <w:szCs w:val="22"/>
          <w:lang w:val="es-MX"/>
        </w:rPr>
        <w:t xml:space="preserve"> El día 28 de octubre del año en curso, se llevó a cabo la Vigésima Octava Sesión de trabajo de la Comisión Edilicia de Patrimonio y una vez hecho el estudio y análisis correspondiente, los integrantes de la Comisión, aprobaron por unanimidad el presente dictamen, al tenor de las siguientes consideraciones de hecho y de derecho:</w:t>
      </w:r>
    </w:p>
    <w:p w:rsidR="009B6E57"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Pr="00197DE0" w:rsidRDefault="009B6E57" w:rsidP="00E07BA3">
      <w:pPr>
        <w:jc w:val="center"/>
        <w:rPr>
          <w:rFonts w:cs="Arial"/>
          <w:b/>
          <w:i/>
          <w:sz w:val="22"/>
          <w:szCs w:val="22"/>
          <w:lang w:val="es-MX"/>
        </w:rPr>
      </w:pPr>
      <w:r w:rsidRPr="00197DE0">
        <w:rPr>
          <w:rFonts w:cs="Arial"/>
          <w:b/>
          <w:i/>
          <w:sz w:val="22"/>
          <w:szCs w:val="22"/>
          <w:lang w:val="es-MX"/>
        </w:rPr>
        <w:t>CONSIDERACIONES DE HECHO</w:t>
      </w:r>
    </w:p>
    <w:p w:rsidR="009B6E57"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 xml:space="preserve">Primera.- </w:t>
      </w:r>
      <w:r w:rsidRPr="00197DE0">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9B6E57"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 xml:space="preserve">Segunda.- </w:t>
      </w:r>
      <w:smartTag w:uri="urn:schemas-microsoft-com:office:smarttags" w:element="PersonName">
        <w:smartTagPr>
          <w:attr w:name="ProductID" w:val="la Comisión Edilicia"/>
        </w:smartTagPr>
        <w:r w:rsidRPr="00197DE0">
          <w:rPr>
            <w:rFonts w:cs="Arial"/>
            <w:i/>
            <w:sz w:val="22"/>
            <w:szCs w:val="22"/>
            <w:lang w:val="es-MX"/>
          </w:rPr>
          <w:t>La Comisión Edilicia</w:t>
        </w:r>
      </w:smartTag>
      <w:r w:rsidRPr="00197DE0">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9B6E57" w:rsidRDefault="009B6E57" w:rsidP="00E07BA3">
      <w:pPr>
        <w:jc w:val="both"/>
        <w:rPr>
          <w:rFonts w:cs="Arial"/>
          <w:b/>
          <w:i/>
          <w:sz w:val="22"/>
          <w:szCs w:val="22"/>
          <w:lang w:val="es-MX"/>
        </w:rPr>
      </w:pPr>
    </w:p>
    <w:p w:rsidR="009B6E57" w:rsidRPr="00197DE0" w:rsidRDefault="009B6E57" w:rsidP="00E07BA3">
      <w:pPr>
        <w:jc w:val="both"/>
        <w:rPr>
          <w:rFonts w:cs="Arial"/>
          <w:b/>
          <w:i/>
          <w:sz w:val="22"/>
          <w:szCs w:val="22"/>
          <w:lang w:val="es-MX"/>
        </w:rPr>
      </w:pPr>
    </w:p>
    <w:p w:rsidR="009B6E57" w:rsidRPr="00197DE0" w:rsidRDefault="009B6E57" w:rsidP="00E07BA3">
      <w:pPr>
        <w:jc w:val="both"/>
        <w:rPr>
          <w:rFonts w:cs="Arial"/>
          <w:b/>
          <w:i/>
          <w:sz w:val="22"/>
          <w:szCs w:val="22"/>
        </w:rPr>
      </w:pPr>
      <w:r w:rsidRPr="00197DE0">
        <w:rPr>
          <w:rFonts w:cs="Arial"/>
          <w:b/>
          <w:i/>
          <w:sz w:val="22"/>
          <w:szCs w:val="22"/>
          <w:lang w:val="es-MX"/>
        </w:rPr>
        <w:t xml:space="preserve">Tercera.- </w:t>
      </w:r>
      <w:r w:rsidRPr="00197DE0">
        <w:rPr>
          <w:rFonts w:cs="Arial"/>
          <w:i/>
          <w:sz w:val="22"/>
          <w:szCs w:val="22"/>
          <w:lang w:val="es-MX"/>
        </w:rPr>
        <w:t xml:space="preserve">La petición formulada tiene como objeto someter a votación del H. Cabildo, la solicitud presentada por </w:t>
      </w:r>
      <w:r w:rsidRPr="00197DE0">
        <w:rPr>
          <w:rFonts w:cs="Arial"/>
          <w:i/>
          <w:sz w:val="22"/>
          <w:szCs w:val="22"/>
        </w:rPr>
        <w:t>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w:t>
      </w:r>
      <w:r w:rsidRPr="00197DE0">
        <w:rPr>
          <w:rFonts w:cs="Arial"/>
          <w:b/>
          <w:i/>
          <w:sz w:val="22"/>
          <w:szCs w:val="22"/>
        </w:rPr>
        <w:t xml:space="preserve"> </w:t>
      </w:r>
    </w:p>
    <w:p w:rsidR="009B6E57" w:rsidRDefault="009B6E57" w:rsidP="00E07BA3">
      <w:pPr>
        <w:jc w:val="both"/>
        <w:rPr>
          <w:rFonts w:cs="Arial"/>
          <w:b/>
          <w:i/>
          <w:sz w:val="22"/>
          <w:szCs w:val="22"/>
        </w:rPr>
      </w:pPr>
    </w:p>
    <w:p w:rsidR="009B6E57" w:rsidRPr="00197DE0" w:rsidRDefault="009B6E57" w:rsidP="00E07BA3">
      <w:pPr>
        <w:jc w:val="both"/>
        <w:rPr>
          <w:rFonts w:cs="Arial"/>
          <w:b/>
          <w:i/>
          <w:sz w:val="22"/>
          <w:szCs w:val="22"/>
        </w:rPr>
      </w:pPr>
    </w:p>
    <w:p w:rsidR="009B6E57" w:rsidRPr="00197DE0" w:rsidRDefault="009B6E57" w:rsidP="00E07BA3">
      <w:pPr>
        <w:jc w:val="both"/>
        <w:rPr>
          <w:rFonts w:cs="Arial"/>
          <w:i/>
          <w:sz w:val="22"/>
          <w:szCs w:val="22"/>
          <w:lang w:val="es-MX"/>
        </w:rPr>
      </w:pPr>
      <w:r w:rsidRPr="00197DE0">
        <w:rPr>
          <w:rFonts w:cs="Arial"/>
          <w:b/>
          <w:i/>
          <w:sz w:val="22"/>
          <w:szCs w:val="22"/>
          <w:lang w:val="es-MX"/>
        </w:rPr>
        <w:t>Cuarta.-</w:t>
      </w:r>
      <w:r w:rsidRPr="00197DE0">
        <w:rPr>
          <w:rFonts w:cs="Arial"/>
          <w:i/>
          <w:sz w:val="22"/>
          <w:szCs w:val="22"/>
          <w:lang w:val="es-MX"/>
        </w:rPr>
        <w:t xml:space="preserve"> Mediante escrito marcado con el número CPCCM/052/14, de fecha 18 de septiembre del 2014, dirigido  el Lic. Pedro Rodríguez Villegas, Presidente Constitucional de Atizapán de Zaragoza y a la Lic. Gabriela Ramírez Guerra, Directora de Desarrollo Social, el Consejo de Participación Ciudadana Cabecera Municipal, por conducto de los CC. Héctor Lujan Espino, con cargo de Presidente, el C. Víctor Gómez Romo, con cargo de Tesorero y el C. Ángel Paúl Vélez Aguilar, con cargo de secretario solicitan apoyo para dar en comodato el predio Club de Leones que se ubica en Av. Juárez sin número (sic).</w:t>
      </w:r>
    </w:p>
    <w:p w:rsidR="009B6E57" w:rsidRDefault="009B6E57" w:rsidP="00E07BA3">
      <w:pPr>
        <w:jc w:val="both"/>
        <w:rPr>
          <w:rFonts w:cs="Arial"/>
          <w:i/>
          <w:sz w:val="22"/>
          <w:szCs w:val="22"/>
          <w:lang w:val="es-MX"/>
        </w:rPr>
      </w:pPr>
      <w:r w:rsidRPr="00197DE0">
        <w:rPr>
          <w:rFonts w:cs="Arial"/>
          <w:i/>
          <w:sz w:val="22"/>
          <w:szCs w:val="22"/>
          <w:lang w:val="es-MX"/>
        </w:rPr>
        <w:t xml:space="preserve"> </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Quinta.-</w:t>
      </w:r>
      <w:r w:rsidRPr="00197DE0">
        <w:rPr>
          <w:rFonts w:cs="Arial"/>
          <w:i/>
          <w:sz w:val="22"/>
          <w:szCs w:val="22"/>
          <w:lang w:val="es-MX"/>
        </w:rPr>
        <w:t xml:space="preserve"> El Secretario del H. Ayuntamiento, mediante oficio S.H.A/4104/2014 de fecha 31 de octubre de 2014, le requiere a los peticionarios se complemente la documentación que </w:t>
      </w:r>
      <w:r w:rsidRPr="00197DE0">
        <w:rPr>
          <w:rFonts w:cs="Arial"/>
          <w:i/>
          <w:sz w:val="22"/>
          <w:szCs w:val="22"/>
          <w:lang w:val="es-MX"/>
        </w:rPr>
        <w:lastRenderedPageBreak/>
        <w:t>integra el expediente en turno, solicitando: su nombramiento como Presidente del Consejo de Participación, credencial oficial, uso que se le pretende dar al inmueble municipal, proyecto que se pretende realizar en el inmueble municipal y fotografías.</w:t>
      </w:r>
    </w:p>
    <w:p w:rsidR="009B6E57" w:rsidRDefault="009B6E57" w:rsidP="00E07BA3">
      <w:pPr>
        <w:jc w:val="both"/>
        <w:rPr>
          <w:rFonts w:cs="Arial"/>
          <w:i/>
          <w:sz w:val="22"/>
          <w:szCs w:val="22"/>
          <w:lang w:val="es-MX"/>
        </w:rPr>
      </w:pPr>
      <w:r w:rsidRPr="00197DE0">
        <w:rPr>
          <w:rFonts w:cs="Arial"/>
          <w:i/>
          <w:sz w:val="22"/>
          <w:szCs w:val="22"/>
          <w:lang w:val="es-MX"/>
        </w:rPr>
        <w:t xml:space="preserve"> </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 xml:space="preserve">Sexta.- </w:t>
      </w:r>
      <w:r w:rsidRPr="00197DE0">
        <w:rPr>
          <w:rFonts w:cs="Arial"/>
          <w:i/>
          <w:sz w:val="22"/>
          <w:szCs w:val="22"/>
          <w:lang w:val="es-MX"/>
        </w:rPr>
        <w:t xml:space="preserve"> A través del diverso CPCCM/002/15, de fecha 15 de abril de 2015, los integrantes del Consejo de Participación Ciudadana de la Cabecera Municipal, exponen las siguientes consideraciones:</w:t>
      </w:r>
    </w:p>
    <w:p w:rsidR="009B6E57" w:rsidRPr="00197DE0" w:rsidRDefault="009B6E57" w:rsidP="00E07BA3">
      <w:pPr>
        <w:jc w:val="both"/>
        <w:rPr>
          <w:rFonts w:cs="Arial"/>
          <w:i/>
          <w:sz w:val="22"/>
          <w:szCs w:val="22"/>
          <w:lang w:val="es-MX"/>
        </w:rPr>
      </w:pPr>
    </w:p>
    <w:p w:rsidR="009B6E57" w:rsidRDefault="009B6E57" w:rsidP="00E07BA3">
      <w:pPr>
        <w:numPr>
          <w:ilvl w:val="0"/>
          <w:numId w:val="22"/>
        </w:numPr>
        <w:jc w:val="both"/>
        <w:rPr>
          <w:rFonts w:cs="Arial"/>
          <w:i/>
          <w:sz w:val="22"/>
          <w:szCs w:val="22"/>
          <w:lang w:val="es-MX"/>
        </w:rPr>
      </w:pPr>
      <w:r w:rsidRPr="00197DE0">
        <w:rPr>
          <w:rFonts w:cs="Arial"/>
          <w:i/>
          <w:sz w:val="22"/>
          <w:szCs w:val="22"/>
          <w:lang w:val="es-MX"/>
        </w:rPr>
        <w:t>El inmueble será destinado como oficina del COPACI de Cabecera Municipal con la finalidad</w:t>
      </w:r>
      <w:r>
        <w:rPr>
          <w:rFonts w:cs="Arial"/>
          <w:i/>
          <w:sz w:val="22"/>
          <w:szCs w:val="22"/>
          <w:lang w:val="es-MX"/>
        </w:rPr>
        <w:t xml:space="preserve"> </w:t>
      </w:r>
      <w:r w:rsidRPr="00197DE0">
        <w:rPr>
          <w:rFonts w:cs="Arial"/>
          <w:i/>
          <w:sz w:val="22"/>
          <w:szCs w:val="22"/>
          <w:lang w:val="es-MX"/>
        </w:rPr>
        <w:t xml:space="preserve">de brindar una mejor atención a nuestros vecinos de la comunidad. </w:t>
      </w:r>
    </w:p>
    <w:p w:rsidR="009B6E57" w:rsidRPr="00197DE0" w:rsidRDefault="009B6E57" w:rsidP="00E07BA3">
      <w:pPr>
        <w:jc w:val="both"/>
        <w:rPr>
          <w:rFonts w:cs="Arial"/>
          <w:i/>
          <w:sz w:val="22"/>
          <w:szCs w:val="22"/>
          <w:lang w:val="es-MX"/>
        </w:rPr>
      </w:pPr>
    </w:p>
    <w:p w:rsidR="009B6E57" w:rsidRPr="00197DE0" w:rsidRDefault="009B6E57" w:rsidP="00E07BA3">
      <w:pPr>
        <w:numPr>
          <w:ilvl w:val="0"/>
          <w:numId w:val="22"/>
        </w:numPr>
        <w:jc w:val="both"/>
        <w:rPr>
          <w:rFonts w:cs="Arial"/>
          <w:i/>
          <w:sz w:val="22"/>
          <w:szCs w:val="22"/>
          <w:lang w:val="es-MX"/>
        </w:rPr>
      </w:pPr>
      <w:r w:rsidRPr="00197DE0">
        <w:rPr>
          <w:rFonts w:cs="Arial"/>
          <w:i/>
          <w:sz w:val="22"/>
          <w:szCs w:val="22"/>
          <w:lang w:val="es-MX"/>
        </w:rPr>
        <w:t xml:space="preserve">El ahorro en el pago de oficina, que actualmente estamos realizando, permitirá adquirir la papelería, equipo de trabajo e instrumentos necesarios para la gestión de peticiones y tramites de nuestros habitantes de Cabecera Municipal. </w:t>
      </w:r>
    </w:p>
    <w:p w:rsidR="009B6E57" w:rsidRPr="00197DE0" w:rsidRDefault="009B6E57" w:rsidP="00E07BA3">
      <w:pPr>
        <w:ind w:left="644"/>
        <w:jc w:val="both"/>
        <w:rPr>
          <w:rFonts w:cs="Arial"/>
          <w:i/>
          <w:sz w:val="22"/>
          <w:szCs w:val="22"/>
          <w:lang w:val="es-MX"/>
        </w:rPr>
      </w:pPr>
    </w:p>
    <w:p w:rsidR="009B6E57" w:rsidRDefault="009B6E57" w:rsidP="00E07BA3">
      <w:pPr>
        <w:numPr>
          <w:ilvl w:val="0"/>
          <w:numId w:val="22"/>
        </w:numPr>
        <w:jc w:val="both"/>
        <w:rPr>
          <w:rFonts w:cs="Arial"/>
          <w:i/>
          <w:sz w:val="22"/>
          <w:szCs w:val="22"/>
          <w:lang w:val="es-MX"/>
        </w:rPr>
      </w:pPr>
      <w:r w:rsidRPr="00197DE0">
        <w:rPr>
          <w:rFonts w:cs="Arial"/>
          <w:i/>
          <w:sz w:val="22"/>
          <w:szCs w:val="22"/>
          <w:lang w:val="es-MX"/>
        </w:rPr>
        <w:t>Se destinara un espacio para la creación de pequeños talleres y cursos de diferentes especialidades para el beneficio de nuestros vecinos.</w:t>
      </w:r>
    </w:p>
    <w:p w:rsidR="009B6E57" w:rsidRDefault="009B6E57" w:rsidP="00E07BA3">
      <w:pPr>
        <w:pStyle w:val="Prrafodelista"/>
        <w:rPr>
          <w:rFonts w:cs="Arial"/>
          <w:i/>
          <w:sz w:val="22"/>
          <w:szCs w:val="22"/>
          <w:lang w:val="es-MX"/>
        </w:rPr>
      </w:pPr>
    </w:p>
    <w:p w:rsidR="009B6E57" w:rsidRPr="00197DE0" w:rsidRDefault="009B6E57" w:rsidP="00E07BA3">
      <w:pPr>
        <w:numPr>
          <w:ilvl w:val="0"/>
          <w:numId w:val="22"/>
        </w:numPr>
        <w:jc w:val="both"/>
        <w:rPr>
          <w:rFonts w:cs="Arial"/>
          <w:i/>
          <w:sz w:val="22"/>
          <w:szCs w:val="22"/>
          <w:lang w:val="es-MX"/>
        </w:rPr>
      </w:pPr>
      <w:r w:rsidRPr="00197DE0">
        <w:rPr>
          <w:rFonts w:cs="Arial"/>
          <w:i/>
          <w:sz w:val="22"/>
          <w:szCs w:val="22"/>
          <w:lang w:val="es-MX"/>
        </w:rPr>
        <w:t>Existe un pequeño espacio dentro del inmueble que nos permitirá guardar nuestro equipo de trabajo necesario para el desarrollo de nuestros eventos culturales así como de los insumos para los festivales de día de niño, día de la madre, fiesta del</w:t>
      </w:r>
    </w:p>
    <w:p w:rsidR="009B6E57" w:rsidRPr="00197DE0" w:rsidRDefault="009B6E57" w:rsidP="00E07BA3">
      <w:pPr>
        <w:ind w:left="644"/>
        <w:jc w:val="both"/>
        <w:rPr>
          <w:rFonts w:cs="Arial"/>
          <w:i/>
          <w:sz w:val="22"/>
          <w:szCs w:val="22"/>
          <w:lang w:val="es-MX"/>
        </w:rPr>
      </w:pPr>
      <w:r w:rsidRPr="00197DE0">
        <w:rPr>
          <w:rFonts w:cs="Arial"/>
          <w:i/>
          <w:sz w:val="22"/>
          <w:szCs w:val="22"/>
          <w:lang w:val="es-MX"/>
        </w:rPr>
        <w:t xml:space="preserve">5 de mayo, fiestas del 16 de septiembre y pastorela. </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Séptima.-</w:t>
      </w:r>
      <w:r w:rsidRPr="00197DE0">
        <w:rPr>
          <w:rFonts w:cs="Arial"/>
          <w:i/>
          <w:sz w:val="22"/>
          <w:szCs w:val="22"/>
          <w:lang w:val="es-MX"/>
        </w:rPr>
        <w:t xml:space="preserve">  Asimismo, mediante similar S.H.A/P.M./B.I./150/2015, de fecha 26 de mayo de 2015, la Subdirección de Patrimonio Municipal, integra el expediente técnico con la documentación siguiente:</w:t>
      </w:r>
    </w:p>
    <w:p w:rsidR="009B6E57" w:rsidRPr="00197DE0" w:rsidRDefault="009B6E57" w:rsidP="00E07BA3">
      <w:pPr>
        <w:jc w:val="both"/>
        <w:rPr>
          <w:rFonts w:cs="Arial"/>
          <w:i/>
          <w:sz w:val="22"/>
          <w:szCs w:val="22"/>
          <w:lang w:val="es-MX"/>
        </w:rPr>
      </w:pPr>
    </w:p>
    <w:p w:rsidR="009B6E57" w:rsidRDefault="009B6E57" w:rsidP="00E07BA3">
      <w:pPr>
        <w:numPr>
          <w:ilvl w:val="0"/>
          <w:numId w:val="18"/>
        </w:numPr>
        <w:jc w:val="both"/>
        <w:rPr>
          <w:rFonts w:cs="Arial"/>
          <w:i/>
          <w:sz w:val="22"/>
          <w:szCs w:val="22"/>
          <w:lang w:val="es-MX"/>
        </w:rPr>
      </w:pPr>
      <w:r w:rsidRPr="00197DE0">
        <w:rPr>
          <w:rFonts w:cs="Arial"/>
          <w:i/>
          <w:sz w:val="22"/>
          <w:szCs w:val="22"/>
          <w:lang w:val="es-MX"/>
        </w:rPr>
        <w:t>Copia simple de la fotometría donde se contempla el predio municipal con una superficie de 67.10 m2.</w:t>
      </w:r>
    </w:p>
    <w:p w:rsidR="009B6E57" w:rsidRPr="00197DE0" w:rsidRDefault="009B6E57" w:rsidP="00E07BA3">
      <w:pPr>
        <w:jc w:val="both"/>
        <w:rPr>
          <w:rFonts w:cs="Arial"/>
          <w:i/>
          <w:sz w:val="22"/>
          <w:szCs w:val="22"/>
          <w:lang w:val="es-MX"/>
        </w:rPr>
      </w:pPr>
    </w:p>
    <w:p w:rsidR="009B6E57" w:rsidRPr="00197DE0" w:rsidRDefault="009B6E57" w:rsidP="00E07BA3">
      <w:pPr>
        <w:numPr>
          <w:ilvl w:val="0"/>
          <w:numId w:val="18"/>
        </w:numPr>
        <w:jc w:val="both"/>
        <w:rPr>
          <w:rFonts w:cs="Arial"/>
          <w:b/>
          <w:i/>
          <w:sz w:val="22"/>
          <w:szCs w:val="22"/>
          <w:lang w:val="es-MX"/>
        </w:rPr>
      </w:pPr>
      <w:r w:rsidRPr="00197DE0">
        <w:rPr>
          <w:rFonts w:cs="Arial"/>
          <w:i/>
          <w:sz w:val="22"/>
          <w:szCs w:val="22"/>
          <w:lang w:val="es-MX"/>
        </w:rPr>
        <w:t>Copia simple del</w:t>
      </w:r>
      <w:r w:rsidRPr="00197DE0">
        <w:rPr>
          <w:rFonts w:cs="Arial"/>
          <w:b/>
          <w:i/>
          <w:sz w:val="22"/>
          <w:szCs w:val="22"/>
          <w:lang w:val="es-MX"/>
        </w:rPr>
        <w:t xml:space="preserve"> </w:t>
      </w:r>
      <w:r w:rsidRPr="00197DE0">
        <w:rPr>
          <w:rFonts w:cs="Arial"/>
          <w:i/>
          <w:sz w:val="22"/>
          <w:szCs w:val="22"/>
          <w:lang w:val="es-MX"/>
        </w:rPr>
        <w:t>Croquis con la ubicación del predio municipal con superficie total de 67.10m2 (área de donación).</w:t>
      </w:r>
    </w:p>
    <w:p w:rsidR="009B6E57" w:rsidRPr="00197DE0" w:rsidRDefault="009B6E57" w:rsidP="00E07BA3">
      <w:pPr>
        <w:jc w:val="both"/>
        <w:rPr>
          <w:rFonts w:cs="Arial"/>
          <w:b/>
          <w:i/>
          <w:sz w:val="22"/>
          <w:szCs w:val="22"/>
          <w:lang w:val="es-MX"/>
        </w:rPr>
      </w:pPr>
    </w:p>
    <w:p w:rsidR="009B6E57" w:rsidRDefault="009B6E57" w:rsidP="00E07BA3">
      <w:pPr>
        <w:numPr>
          <w:ilvl w:val="0"/>
          <w:numId w:val="18"/>
        </w:numPr>
        <w:jc w:val="both"/>
        <w:rPr>
          <w:rFonts w:cs="Arial"/>
          <w:i/>
          <w:sz w:val="22"/>
          <w:szCs w:val="22"/>
          <w:lang w:val="es-MX"/>
        </w:rPr>
      </w:pPr>
      <w:r w:rsidRPr="00197DE0">
        <w:rPr>
          <w:rFonts w:cs="Arial"/>
          <w:i/>
          <w:sz w:val="22"/>
          <w:szCs w:val="22"/>
          <w:lang w:val="es-MX"/>
        </w:rPr>
        <w:t>Copia simple de Cédula de identificación del predio municipal con superficie de 67.10 m2, ubicación del inmueble Av. Hidalgo s/n, ciudad Adolfo López Mateos, Atizapán de Zaragoza, con número de escritura/inmatriculación 421/22/03, número de registro público de la propiedad partida 765, valor catastral 95,349.00, colindancias al norte 16.00 m con av. Hidalgo, al sur 00.00 con intersección de líneas, al este sureste 12.30m con propiedad privada, al oeste suroeste 12.30m con propiedad privada.</w:t>
      </w:r>
    </w:p>
    <w:p w:rsidR="009B6E57" w:rsidRPr="00197DE0" w:rsidRDefault="009B6E57" w:rsidP="00E07BA3">
      <w:pPr>
        <w:jc w:val="both"/>
        <w:rPr>
          <w:rFonts w:cs="Arial"/>
          <w:i/>
          <w:sz w:val="22"/>
          <w:szCs w:val="22"/>
          <w:lang w:val="es-MX"/>
        </w:rPr>
      </w:pPr>
    </w:p>
    <w:p w:rsidR="009B6E57" w:rsidRDefault="009B6E57" w:rsidP="00E07BA3">
      <w:pPr>
        <w:numPr>
          <w:ilvl w:val="0"/>
          <w:numId w:val="18"/>
        </w:numPr>
        <w:jc w:val="both"/>
        <w:rPr>
          <w:rFonts w:cs="Arial"/>
          <w:i/>
          <w:sz w:val="22"/>
          <w:szCs w:val="22"/>
          <w:lang w:val="es-MX"/>
        </w:rPr>
      </w:pPr>
      <w:r w:rsidRPr="00197DE0">
        <w:rPr>
          <w:rFonts w:cs="Arial"/>
          <w:i/>
          <w:sz w:val="22"/>
          <w:szCs w:val="22"/>
          <w:lang w:val="es-MX"/>
        </w:rPr>
        <w:t xml:space="preserve">Copia simple de Certificación de clave y valor catastral, emitido por la Tesorería municipal con folio 6267, inmueble ubicado en Av. Hidalgo s/n,  Atizapán centro, Atizapán de Zaragoza, con clave catastral 100 01 420 02 00 0000, valor catastral de $95,349.00. </w:t>
      </w:r>
    </w:p>
    <w:p w:rsidR="009B6E57" w:rsidRPr="00197DE0" w:rsidRDefault="009B6E57" w:rsidP="00E07BA3">
      <w:pPr>
        <w:jc w:val="both"/>
        <w:rPr>
          <w:rFonts w:cs="Arial"/>
          <w:i/>
          <w:sz w:val="22"/>
          <w:szCs w:val="22"/>
          <w:lang w:val="es-MX"/>
        </w:rPr>
      </w:pPr>
    </w:p>
    <w:p w:rsidR="009B6E57" w:rsidRDefault="009B6E57" w:rsidP="00E07BA3">
      <w:pPr>
        <w:numPr>
          <w:ilvl w:val="0"/>
          <w:numId w:val="18"/>
        </w:numPr>
        <w:jc w:val="both"/>
        <w:rPr>
          <w:rFonts w:cs="Arial"/>
          <w:i/>
          <w:sz w:val="22"/>
          <w:szCs w:val="22"/>
          <w:lang w:val="es-MX"/>
        </w:rPr>
      </w:pPr>
      <w:r w:rsidRPr="00197DE0">
        <w:rPr>
          <w:rFonts w:cs="Arial"/>
          <w:i/>
          <w:sz w:val="22"/>
          <w:szCs w:val="22"/>
          <w:lang w:val="es-MX"/>
        </w:rPr>
        <w:t>Copia simple de la inmatriculación administrativa 421/22/03, de fecha veintiséis de noviembre de dos mil tres, del predio municipal con una superficie de 67.10 m2.</w:t>
      </w:r>
    </w:p>
    <w:p w:rsidR="009B6E57" w:rsidRPr="00197DE0" w:rsidRDefault="009B6E57" w:rsidP="00E07BA3">
      <w:pPr>
        <w:jc w:val="both"/>
        <w:rPr>
          <w:rFonts w:cs="Arial"/>
          <w:i/>
          <w:sz w:val="22"/>
          <w:szCs w:val="22"/>
          <w:lang w:val="es-MX"/>
        </w:rPr>
      </w:pPr>
    </w:p>
    <w:p w:rsidR="009B6E57" w:rsidRPr="00197DE0" w:rsidRDefault="009B6E57" w:rsidP="00E07BA3">
      <w:pPr>
        <w:numPr>
          <w:ilvl w:val="0"/>
          <w:numId w:val="18"/>
        </w:numPr>
        <w:jc w:val="both"/>
        <w:rPr>
          <w:rFonts w:cs="Arial"/>
          <w:i/>
          <w:sz w:val="22"/>
          <w:szCs w:val="22"/>
          <w:lang w:val="es-MX"/>
        </w:rPr>
      </w:pPr>
      <w:r w:rsidRPr="00197DE0">
        <w:rPr>
          <w:rFonts w:cs="Arial"/>
          <w:i/>
          <w:sz w:val="22"/>
          <w:szCs w:val="22"/>
          <w:lang w:val="es-MX"/>
        </w:rPr>
        <w:t xml:space="preserve">Cuatro fotografías en copia simple, donde se puede apreciar el predio municipal. </w:t>
      </w:r>
    </w:p>
    <w:p w:rsidR="009B6E57"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Default="009B6E57" w:rsidP="00E07BA3">
      <w:pPr>
        <w:jc w:val="center"/>
        <w:rPr>
          <w:rFonts w:cs="Arial"/>
          <w:b/>
          <w:i/>
          <w:sz w:val="22"/>
          <w:szCs w:val="22"/>
          <w:lang w:val="es-MX"/>
        </w:rPr>
      </w:pPr>
      <w:r w:rsidRPr="00197DE0">
        <w:rPr>
          <w:rFonts w:cs="Arial"/>
          <w:b/>
          <w:i/>
          <w:sz w:val="22"/>
          <w:szCs w:val="22"/>
          <w:lang w:val="es-MX"/>
        </w:rPr>
        <w:t>CONSIDERACIONES DE DERECHO</w:t>
      </w:r>
    </w:p>
    <w:p w:rsidR="0064411D" w:rsidRPr="00197DE0" w:rsidRDefault="0064411D" w:rsidP="00E07BA3">
      <w:pPr>
        <w:jc w:val="center"/>
        <w:rPr>
          <w:rFonts w:cs="Arial"/>
          <w:b/>
          <w:i/>
          <w:sz w:val="22"/>
          <w:szCs w:val="22"/>
          <w:lang w:val="es-MX"/>
        </w:rPr>
      </w:pPr>
    </w:p>
    <w:p w:rsidR="009B6E57" w:rsidRPr="00197DE0"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Primera.-</w:t>
      </w:r>
      <w:r w:rsidRPr="00197DE0">
        <w:rPr>
          <w:rFonts w:cs="Arial"/>
          <w:i/>
          <w:sz w:val="22"/>
          <w:szCs w:val="22"/>
          <w:lang w:val="es-MX"/>
        </w:rPr>
        <w:t xml:space="preserve"> La Constitución Política de los Estados Unidos</w:t>
      </w:r>
      <w:r>
        <w:rPr>
          <w:rFonts w:cs="Arial"/>
          <w:i/>
          <w:sz w:val="22"/>
          <w:szCs w:val="22"/>
          <w:lang w:val="es-MX"/>
        </w:rPr>
        <w:t xml:space="preserve"> Mexicanos, establece en el artí</w:t>
      </w:r>
      <w:r w:rsidRPr="00197DE0">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Segunda.-</w:t>
      </w:r>
      <w:r w:rsidRPr="00197DE0">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9B6E57" w:rsidRPr="00197DE0" w:rsidRDefault="009B6E57" w:rsidP="00E07BA3">
      <w:pPr>
        <w:jc w:val="both"/>
        <w:rPr>
          <w:rFonts w:cs="Arial"/>
          <w:i/>
          <w:sz w:val="22"/>
          <w:szCs w:val="22"/>
          <w:lang w:val="es-MX"/>
        </w:rPr>
      </w:pPr>
    </w:p>
    <w:p w:rsidR="0064411D" w:rsidRDefault="0064411D" w:rsidP="00E07BA3">
      <w:pPr>
        <w:jc w:val="both"/>
        <w:rPr>
          <w:rFonts w:cs="Arial"/>
          <w:b/>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Tercera.-</w:t>
      </w:r>
      <w:r w:rsidRPr="00197DE0">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 asimismo la fracción XXVIII señala la facultad de poder otorgar en comodato los bienes municipales.</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Cuarta.-</w:t>
      </w:r>
      <w:r w:rsidRPr="00197DE0">
        <w:rPr>
          <w:rFonts w:cs="Arial"/>
          <w:i/>
          <w:sz w:val="22"/>
          <w:szCs w:val="22"/>
          <w:lang w:val="es-MX"/>
        </w:rPr>
        <w:t xml:space="preserve"> Por otra parte, la misma Ley Orgánica Municipal, fundamenta en los artículos 64 fracción I, 66 y 69 fracción I inciso r), a los Ayuntamientos para auxiliarse e comisiones para el mejor desempeño de sus funciones; po</w:t>
      </w:r>
      <w:r>
        <w:rPr>
          <w:rFonts w:cs="Arial"/>
          <w:i/>
          <w:sz w:val="22"/>
          <w:szCs w:val="22"/>
          <w:lang w:val="es-MX"/>
        </w:rPr>
        <w:t>r lo que en relación con el artí</w:t>
      </w:r>
      <w:r w:rsidRPr="00197DE0">
        <w:rPr>
          <w:rFonts w:cs="Arial"/>
          <w:i/>
          <w:sz w:val="22"/>
          <w:szCs w:val="22"/>
          <w:lang w:val="es-MX"/>
        </w:rPr>
        <w:t xml:space="preserve">culo 53 fracción XVII y 55 fracción IV  y V que señala la facultad de los Síndicos y Regidores para </w:t>
      </w:r>
      <w:r>
        <w:rPr>
          <w:rFonts w:cs="Arial"/>
          <w:i/>
          <w:sz w:val="22"/>
          <w:szCs w:val="22"/>
          <w:lang w:val="es-MX"/>
        </w:rPr>
        <w:t xml:space="preserve">participar </w:t>
      </w:r>
      <w:r w:rsidRPr="00197DE0">
        <w:rPr>
          <w:rFonts w:cs="Arial"/>
          <w:i/>
          <w:sz w:val="22"/>
          <w:szCs w:val="22"/>
          <w:lang w:val="es-MX"/>
        </w:rPr>
        <w:t>de manera responsable en las Camisones Edilicias, con el propósito de establecer alternativas de solución a los problemas que se plantean en los diferentes ámbitos de la administración municipal.</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Quinta.-</w:t>
      </w:r>
      <w:r w:rsidRPr="00197DE0">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municipal, en el caso concreto, será la responsable de estudiar, analizar y emitir el dictamen a la solicitud presentada por la peticionaria.</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Sexta.-</w:t>
      </w:r>
      <w:r w:rsidRPr="00197DE0">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 en </w:t>
      </w:r>
      <w:r>
        <w:rPr>
          <w:rFonts w:cs="Arial"/>
          <w:i/>
          <w:sz w:val="22"/>
          <w:szCs w:val="22"/>
          <w:lang w:val="es-MX"/>
        </w:rPr>
        <w:t>los mismos términos, el artí</w:t>
      </w:r>
      <w:r w:rsidRPr="00197DE0">
        <w:rPr>
          <w:rFonts w:cs="Arial"/>
          <w:i/>
          <w:sz w:val="22"/>
          <w:szCs w:val="22"/>
          <w:lang w:val="es-MX"/>
        </w:rPr>
        <w:t>culo 5 fracción X  lo faculta para otorgar concesiones, autorizaciones, permisos o licencias sobre bienes del dominio públic</w:t>
      </w:r>
      <w:r>
        <w:rPr>
          <w:rFonts w:cs="Arial"/>
          <w:i/>
          <w:sz w:val="22"/>
          <w:szCs w:val="22"/>
          <w:lang w:val="es-MX"/>
        </w:rPr>
        <w:t>o o privado y finalmente el artí</w:t>
      </w:r>
      <w:r w:rsidRPr="00197DE0">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 xml:space="preserve">Séptima.- </w:t>
      </w:r>
      <w:r w:rsidRPr="00197DE0">
        <w:rPr>
          <w:rFonts w:cs="Arial"/>
          <w:i/>
          <w:sz w:val="22"/>
          <w:szCs w:val="22"/>
          <w:lang w:val="es-MX"/>
        </w:rPr>
        <w:t xml:space="preserve">De conformidad con lo establecido en el Código de Procedimientos Administrativos del Estado de México, el artículo 116 que establece las formalidades del escrito de petición de los particulares en relación con el artículo 118 fracción I, que señala la obligación de acreditar la personalidad de quien dice representar.   </w:t>
      </w:r>
    </w:p>
    <w:p w:rsidR="009B6E57" w:rsidRPr="00197DE0" w:rsidRDefault="009B6E57" w:rsidP="00E07BA3">
      <w:pPr>
        <w:jc w:val="both"/>
        <w:rPr>
          <w:rFonts w:cs="Arial"/>
          <w:b/>
          <w:i/>
          <w:sz w:val="22"/>
          <w:szCs w:val="22"/>
          <w:lang w:val="es-MX"/>
        </w:rPr>
      </w:pPr>
    </w:p>
    <w:p w:rsidR="009B6E57" w:rsidRPr="00197DE0" w:rsidRDefault="009B6E57" w:rsidP="00E07BA3">
      <w:pPr>
        <w:jc w:val="both"/>
        <w:rPr>
          <w:rFonts w:cs="Arial"/>
          <w:i/>
          <w:sz w:val="22"/>
          <w:szCs w:val="22"/>
          <w:lang w:val="es-MX"/>
        </w:rPr>
      </w:pPr>
      <w:r w:rsidRPr="00197DE0">
        <w:rPr>
          <w:rFonts w:cs="Arial"/>
          <w:i/>
          <w:sz w:val="22"/>
          <w:szCs w:val="22"/>
          <w:lang w:val="es-MX"/>
        </w:rPr>
        <w:t>Finalmente, una vez emitidos los considerandos de hecho y de derecho, esta Comisión Edilicia de Patrimonio</w:t>
      </w:r>
      <w:r w:rsidRPr="00197DE0">
        <w:rPr>
          <w:rFonts w:cs="Arial"/>
          <w:b/>
          <w:i/>
          <w:sz w:val="22"/>
          <w:szCs w:val="22"/>
        </w:rPr>
        <w:t>,</w:t>
      </w:r>
      <w:r w:rsidRPr="00197DE0">
        <w:rPr>
          <w:rFonts w:cs="Arial"/>
          <w:i/>
          <w:sz w:val="22"/>
          <w:szCs w:val="22"/>
          <w:lang w:val="es-MX"/>
        </w:rPr>
        <w:t xml:space="preserve">  previo análisis y estudio, ha determinado lo siguiente: </w:t>
      </w:r>
    </w:p>
    <w:p w:rsidR="009B6E57" w:rsidRPr="00197DE0" w:rsidRDefault="009B6E57" w:rsidP="00E07BA3">
      <w:pPr>
        <w:jc w:val="both"/>
        <w:rPr>
          <w:rFonts w:cs="Arial"/>
          <w:i/>
          <w:sz w:val="22"/>
          <w:szCs w:val="22"/>
          <w:lang w:val="es-MX"/>
        </w:rPr>
      </w:pPr>
    </w:p>
    <w:p w:rsidR="009B6E57" w:rsidRDefault="009B6E57" w:rsidP="00E07BA3">
      <w:pPr>
        <w:numPr>
          <w:ilvl w:val="0"/>
          <w:numId w:val="16"/>
        </w:numPr>
        <w:ind w:left="720"/>
        <w:jc w:val="both"/>
        <w:rPr>
          <w:rFonts w:cs="Arial"/>
          <w:i/>
          <w:sz w:val="22"/>
          <w:szCs w:val="22"/>
          <w:lang w:val="es-MX"/>
        </w:rPr>
      </w:pPr>
      <w:r w:rsidRPr="00197DE0">
        <w:rPr>
          <w:rFonts w:cs="Arial"/>
          <w:i/>
          <w:sz w:val="22"/>
          <w:szCs w:val="22"/>
          <w:lang w:val="es-MX"/>
        </w:rPr>
        <w:t>Que se han acreditado los requisitos que establece el Código de Procedimientos Administrativos del Estado de México, en los numerales que se ha referido, al acreditarse las formalidades del escrito del peticionario y se ha acreditado la personalidad jurídica que ostenta como Presidente del Consejo de Participación Ciudadana de la Cabecera Municipal.</w:t>
      </w:r>
    </w:p>
    <w:p w:rsidR="009B6E57" w:rsidRPr="00197DE0" w:rsidRDefault="009B6E57" w:rsidP="00E07BA3">
      <w:pPr>
        <w:ind w:left="360"/>
        <w:jc w:val="both"/>
        <w:rPr>
          <w:rFonts w:cs="Arial"/>
          <w:i/>
          <w:sz w:val="22"/>
          <w:szCs w:val="22"/>
          <w:lang w:val="es-MX"/>
        </w:rPr>
      </w:pPr>
    </w:p>
    <w:p w:rsidR="009B6E57" w:rsidRDefault="009B6E57" w:rsidP="00E07BA3">
      <w:pPr>
        <w:numPr>
          <w:ilvl w:val="0"/>
          <w:numId w:val="16"/>
        </w:numPr>
        <w:ind w:left="720"/>
        <w:jc w:val="both"/>
        <w:rPr>
          <w:rFonts w:cs="Arial"/>
          <w:i/>
          <w:sz w:val="22"/>
          <w:szCs w:val="22"/>
          <w:lang w:val="es-MX"/>
        </w:rPr>
      </w:pPr>
      <w:r w:rsidRPr="00197DE0">
        <w:rPr>
          <w:rFonts w:cs="Arial"/>
          <w:i/>
          <w:sz w:val="22"/>
          <w:szCs w:val="22"/>
          <w:lang w:val="es-MX"/>
        </w:rPr>
        <w:t xml:space="preserve">Se tiene identificado el bien inmueble solicitado en comodato, como parte del patrimonio municipal, de conformidad con las documentales que ha tenido a bien integrar la Subdirección de Patrimonio Municipal dependiente de la Secretaria del Ayuntamiento, por lo tanto, este Ayuntamiento tiene atribuciones para determinar si es procedente otorgar el comodato solicitado.   </w:t>
      </w:r>
    </w:p>
    <w:p w:rsidR="009B6E57" w:rsidRPr="00197DE0" w:rsidRDefault="009B6E57" w:rsidP="00E07BA3">
      <w:pPr>
        <w:ind w:left="360"/>
        <w:jc w:val="both"/>
        <w:rPr>
          <w:rFonts w:cs="Arial"/>
          <w:i/>
          <w:sz w:val="22"/>
          <w:szCs w:val="22"/>
          <w:lang w:val="es-MX"/>
        </w:rPr>
      </w:pPr>
    </w:p>
    <w:p w:rsidR="009B6E57" w:rsidRPr="008D1B44" w:rsidRDefault="009B6E57" w:rsidP="00E07BA3">
      <w:pPr>
        <w:numPr>
          <w:ilvl w:val="0"/>
          <w:numId w:val="16"/>
        </w:numPr>
        <w:ind w:left="720"/>
        <w:jc w:val="both"/>
        <w:rPr>
          <w:rFonts w:cs="Arial"/>
          <w:i/>
          <w:sz w:val="22"/>
          <w:szCs w:val="22"/>
        </w:rPr>
      </w:pPr>
      <w:r w:rsidRPr="00197DE0">
        <w:rPr>
          <w:rFonts w:cs="Arial"/>
          <w:i/>
          <w:sz w:val="22"/>
          <w:szCs w:val="22"/>
        </w:rPr>
        <w:t xml:space="preserve">La Comisión Edilicia de Patrimonio ha determinado inconveniente pronunciarse a favor de otorgar el uso en comodato del bien inmueble materia de este dictamen, lo anterior, a razón de la conclusión del periodo de gestión de esta administración municipal, la cual fenece el 31 de diciembre de 2015. Cabe hacer mención, que para otorgar el uso en comodato de un bien inmueble patrimonial, que trascienda el periodo de vigencia del Ayuntamiento, se estaría invadiendo la esfera de competencia de quienes integran el la Administración Municipal próxima a ejercer, por lo que resulta indispensable dar vista,  en tiempo y forma, así como de manera justificada,  para su autorización a la Legislatura Local, lo anterior, con fundamento a lo previsto </w:t>
      </w:r>
      <w:r w:rsidRPr="00197DE0">
        <w:rPr>
          <w:rFonts w:cs="Arial"/>
          <w:i/>
          <w:color w:val="333333"/>
          <w:sz w:val="22"/>
          <w:szCs w:val="22"/>
          <w:shd w:val="clear" w:color="auto" w:fill="FFFFFF"/>
        </w:rPr>
        <w:t xml:space="preserve">en el artículo </w:t>
      </w:r>
      <w:r w:rsidRPr="00197DE0">
        <w:rPr>
          <w:rFonts w:cs="Arial"/>
          <w:i/>
          <w:sz w:val="22"/>
          <w:szCs w:val="22"/>
        </w:rPr>
        <w:t>61 fracción XXXVI de la Constitución Política del Estado Libre y Soberano de México, en relación con el artículo 33 de la Ley Orgánica Municipal fracción V que señala que para dar en arrendamiento, comodato o en usufructo los bienes inmuebles del municipio por un término que exceda del periodo de la gestión del ayuntamiento se necesita la autorización de la legislatura local</w:t>
      </w:r>
      <w:r w:rsidRPr="00197DE0">
        <w:rPr>
          <w:rFonts w:cs="Arial"/>
          <w:i/>
          <w:color w:val="333333"/>
          <w:sz w:val="22"/>
          <w:szCs w:val="22"/>
        </w:rPr>
        <w:t>.</w:t>
      </w:r>
    </w:p>
    <w:p w:rsidR="009B6E57" w:rsidRPr="00197DE0" w:rsidRDefault="009B6E57" w:rsidP="00E07BA3">
      <w:pPr>
        <w:numPr>
          <w:ilvl w:val="0"/>
          <w:numId w:val="16"/>
        </w:numPr>
        <w:ind w:left="720"/>
        <w:jc w:val="both"/>
        <w:rPr>
          <w:rFonts w:cs="Arial"/>
          <w:i/>
          <w:sz w:val="22"/>
          <w:szCs w:val="22"/>
        </w:rPr>
      </w:pPr>
    </w:p>
    <w:p w:rsidR="009B6E57" w:rsidRPr="00197DE0" w:rsidRDefault="009B6E57" w:rsidP="00E07BA3">
      <w:pPr>
        <w:ind w:left="720"/>
        <w:jc w:val="both"/>
        <w:rPr>
          <w:rFonts w:cs="Arial"/>
          <w:i/>
          <w:sz w:val="22"/>
          <w:szCs w:val="22"/>
        </w:rPr>
      </w:pPr>
    </w:p>
    <w:p w:rsidR="009B6E57" w:rsidRDefault="009B6E57" w:rsidP="00E07BA3">
      <w:pPr>
        <w:ind w:left="360"/>
        <w:jc w:val="both"/>
        <w:rPr>
          <w:rFonts w:cs="Arial"/>
          <w:i/>
          <w:sz w:val="22"/>
          <w:szCs w:val="22"/>
        </w:rPr>
      </w:pPr>
      <w:r w:rsidRPr="00197DE0">
        <w:rPr>
          <w:rFonts w:cs="Arial"/>
          <w:i/>
          <w:sz w:val="22"/>
          <w:szCs w:val="22"/>
        </w:rPr>
        <w:t>Por lo anterior expuesto y fundado, la Comisión Edilicia de Patrimonio, tiene a bien someter a consideración del Cabildo los siguientes:</w:t>
      </w:r>
    </w:p>
    <w:p w:rsidR="009B6E57" w:rsidRPr="00197DE0" w:rsidRDefault="009B6E57" w:rsidP="00E07BA3">
      <w:pPr>
        <w:ind w:left="360"/>
        <w:jc w:val="both"/>
        <w:rPr>
          <w:rFonts w:cs="Arial"/>
          <w:i/>
          <w:sz w:val="22"/>
          <w:szCs w:val="22"/>
        </w:rPr>
      </w:pPr>
    </w:p>
    <w:p w:rsidR="009B6E57" w:rsidRPr="00197DE0" w:rsidRDefault="009B6E57" w:rsidP="00E07BA3">
      <w:pPr>
        <w:jc w:val="both"/>
        <w:rPr>
          <w:rFonts w:cs="Arial"/>
          <w:i/>
          <w:sz w:val="22"/>
          <w:szCs w:val="22"/>
        </w:rPr>
      </w:pPr>
    </w:p>
    <w:p w:rsidR="009B6E57" w:rsidRPr="00197DE0" w:rsidRDefault="009B6E57" w:rsidP="00E07BA3">
      <w:pPr>
        <w:jc w:val="center"/>
        <w:rPr>
          <w:rFonts w:cs="Arial"/>
          <w:b/>
          <w:i/>
          <w:sz w:val="22"/>
          <w:szCs w:val="22"/>
        </w:rPr>
      </w:pPr>
      <w:r w:rsidRPr="00197DE0">
        <w:rPr>
          <w:rFonts w:cs="Arial"/>
          <w:b/>
          <w:i/>
          <w:sz w:val="22"/>
          <w:szCs w:val="22"/>
        </w:rPr>
        <w:t>PUNTOS DE ACUERDO</w:t>
      </w:r>
    </w:p>
    <w:p w:rsidR="009B6E57" w:rsidRPr="00197DE0" w:rsidRDefault="009B6E57" w:rsidP="00E07BA3">
      <w:pPr>
        <w:jc w:val="both"/>
        <w:rPr>
          <w:rFonts w:cs="Arial"/>
          <w:i/>
          <w:sz w:val="22"/>
          <w:szCs w:val="22"/>
          <w:lang w:val="es-MX"/>
        </w:rPr>
      </w:pPr>
    </w:p>
    <w:p w:rsidR="009B6E57" w:rsidRPr="00197DE0" w:rsidRDefault="009B6E57" w:rsidP="00E07BA3">
      <w:pPr>
        <w:jc w:val="both"/>
        <w:rPr>
          <w:rFonts w:cs="Arial"/>
          <w:i/>
          <w:sz w:val="22"/>
          <w:szCs w:val="22"/>
          <w:lang w:val="es-MX"/>
        </w:rPr>
      </w:pPr>
      <w:r w:rsidRPr="00197DE0">
        <w:rPr>
          <w:rFonts w:cs="Arial"/>
          <w:b/>
          <w:i/>
          <w:sz w:val="22"/>
          <w:szCs w:val="22"/>
          <w:lang w:val="es-MX"/>
        </w:rPr>
        <w:t>Primero.-</w:t>
      </w:r>
      <w:r w:rsidRPr="00197DE0">
        <w:rPr>
          <w:rFonts w:cs="Arial"/>
          <w:i/>
          <w:sz w:val="22"/>
          <w:szCs w:val="22"/>
          <w:lang w:val="es-MX"/>
        </w:rPr>
        <w:t xml:space="preserve"> Es improcedente la solicitud presentada por </w:t>
      </w:r>
      <w:r w:rsidRPr="00197DE0">
        <w:rPr>
          <w:rFonts w:cs="Arial"/>
          <w:i/>
          <w:sz w:val="22"/>
          <w:szCs w:val="22"/>
        </w:rPr>
        <w:t>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w:t>
      </w:r>
      <w:r w:rsidR="0064411D">
        <w:rPr>
          <w:rFonts w:cs="Arial"/>
          <w:i/>
          <w:sz w:val="22"/>
          <w:szCs w:val="22"/>
          <w:lang w:val="es-MX"/>
        </w:rPr>
        <w:t xml:space="preserve"> </w:t>
      </w:r>
    </w:p>
    <w:p w:rsidR="009B6E57" w:rsidRDefault="009B6E57" w:rsidP="00E07BA3">
      <w:pPr>
        <w:jc w:val="both"/>
        <w:rPr>
          <w:rFonts w:cs="Arial"/>
          <w:b/>
          <w:i/>
          <w:sz w:val="22"/>
          <w:szCs w:val="22"/>
          <w:lang w:val="es-MX"/>
        </w:rPr>
      </w:pPr>
    </w:p>
    <w:p w:rsidR="009B6E57" w:rsidRDefault="009B6E57" w:rsidP="00E07BA3">
      <w:pPr>
        <w:jc w:val="both"/>
        <w:rPr>
          <w:rFonts w:cs="Arial"/>
          <w:i/>
          <w:sz w:val="22"/>
          <w:szCs w:val="22"/>
        </w:rPr>
      </w:pPr>
      <w:r w:rsidRPr="00197DE0">
        <w:rPr>
          <w:rFonts w:cs="Arial"/>
          <w:b/>
          <w:i/>
          <w:sz w:val="22"/>
          <w:szCs w:val="22"/>
          <w:lang w:val="es-MX"/>
        </w:rPr>
        <w:lastRenderedPageBreak/>
        <w:t xml:space="preserve">Segundo.- </w:t>
      </w:r>
      <w:r w:rsidRPr="00197DE0">
        <w:rPr>
          <w:rFonts w:cs="Arial"/>
          <w:i/>
          <w:sz w:val="22"/>
          <w:szCs w:val="22"/>
          <w:lang w:val="es-MX"/>
        </w:rPr>
        <w:t xml:space="preserve"> Se niega el uso en comodato del inmueble citado, </w:t>
      </w:r>
      <w:r w:rsidRPr="00197DE0">
        <w:rPr>
          <w:rFonts w:cs="Arial"/>
          <w:i/>
          <w:sz w:val="22"/>
          <w:szCs w:val="22"/>
        </w:rPr>
        <w:t>a razón de la conclusión del periodo de gestión de esta administración municipal, la cual fenece el 31 de diciembre de 2015. Por lo que para otorgar el uso en comodato de un bien inmueble patrimonial, que trascienda el periodo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Orgánica Municipal del E</w:t>
      </w:r>
      <w:r w:rsidR="0064411D">
        <w:rPr>
          <w:rFonts w:cs="Arial"/>
          <w:i/>
          <w:sz w:val="22"/>
          <w:szCs w:val="22"/>
        </w:rPr>
        <w:t>stado de México, fracción V.</w:t>
      </w:r>
    </w:p>
    <w:p w:rsidR="0064411D" w:rsidRPr="00BA1C24" w:rsidRDefault="0064411D" w:rsidP="00E07BA3">
      <w:pPr>
        <w:jc w:val="both"/>
        <w:rPr>
          <w:rFonts w:cs="Arial"/>
          <w:b/>
          <w:i/>
          <w:sz w:val="22"/>
          <w:szCs w:val="22"/>
          <w:lang w:val="es-MX"/>
        </w:rPr>
      </w:pPr>
    </w:p>
    <w:p w:rsidR="009B6E57" w:rsidRDefault="009B6E57" w:rsidP="00E07BA3">
      <w:pPr>
        <w:jc w:val="both"/>
        <w:rPr>
          <w:rFonts w:cs="Arial"/>
          <w:i/>
          <w:sz w:val="22"/>
          <w:szCs w:val="22"/>
          <w:lang w:val="es-MX"/>
        </w:rPr>
      </w:pPr>
      <w:r w:rsidRPr="00197DE0">
        <w:rPr>
          <w:rFonts w:cs="Arial"/>
          <w:b/>
          <w:i/>
          <w:sz w:val="22"/>
          <w:szCs w:val="22"/>
        </w:rPr>
        <w:t>Tercero</w:t>
      </w:r>
      <w:r w:rsidRPr="00197DE0">
        <w:rPr>
          <w:rFonts w:cs="Arial"/>
          <w:b/>
          <w:i/>
          <w:sz w:val="22"/>
          <w:szCs w:val="22"/>
          <w:lang w:val="es-MX"/>
        </w:rPr>
        <w:t xml:space="preserve">.- </w:t>
      </w:r>
      <w:r w:rsidRPr="00197DE0">
        <w:rPr>
          <w:rFonts w:cs="Arial"/>
          <w:i/>
          <w:sz w:val="22"/>
          <w:szCs w:val="22"/>
          <w:lang w:val="es-MX"/>
        </w:rPr>
        <w:t>Se instruye al Secretario del H. Ayuntamiento para que notifique por oficio al peticionario respecto de la presente resolución y el sentido en que se emite, dejando a salvo sus derechos de poder ejercer de nueva cuenta la solicitud, en tiempo y forma. Asimismo, se realicen las acciones conducentes para el debid</w:t>
      </w:r>
      <w:r w:rsidR="0064411D">
        <w:rPr>
          <w:rFonts w:cs="Arial"/>
          <w:i/>
          <w:sz w:val="22"/>
          <w:szCs w:val="22"/>
          <w:lang w:val="es-MX"/>
        </w:rPr>
        <w:t xml:space="preserve">o resguardo de los inmuebles. </w:t>
      </w:r>
    </w:p>
    <w:p w:rsidR="009B6E57" w:rsidRDefault="009B6E57" w:rsidP="00E07BA3">
      <w:pPr>
        <w:jc w:val="both"/>
        <w:rPr>
          <w:rFonts w:cs="Arial"/>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Cuarto.-</w:t>
      </w:r>
      <w:r w:rsidRPr="00197DE0">
        <w:rPr>
          <w:rFonts w:cs="Arial"/>
          <w:i/>
          <w:sz w:val="22"/>
          <w:szCs w:val="22"/>
          <w:lang w:val="es-MX"/>
        </w:rPr>
        <w:t xml:space="preserve"> Se instruye al Secretario del H. Ayuntamiento para que proceda a la publicación de los presentes acu</w:t>
      </w:r>
      <w:r w:rsidR="0064411D">
        <w:rPr>
          <w:rFonts w:cs="Arial"/>
          <w:i/>
          <w:sz w:val="22"/>
          <w:szCs w:val="22"/>
          <w:lang w:val="es-MX"/>
        </w:rPr>
        <w:t xml:space="preserve">erdos en la Gaceta Municipal. </w:t>
      </w:r>
    </w:p>
    <w:p w:rsidR="0064411D" w:rsidRDefault="0064411D" w:rsidP="00E07BA3">
      <w:pPr>
        <w:jc w:val="both"/>
        <w:rPr>
          <w:rFonts w:cs="Arial"/>
          <w:b/>
          <w:i/>
          <w:sz w:val="22"/>
          <w:szCs w:val="22"/>
          <w:lang w:val="es-MX"/>
        </w:rPr>
      </w:pPr>
    </w:p>
    <w:p w:rsidR="009B6E57" w:rsidRDefault="009B6E57" w:rsidP="00E07BA3">
      <w:pPr>
        <w:jc w:val="both"/>
        <w:rPr>
          <w:rFonts w:cs="Arial"/>
          <w:i/>
          <w:sz w:val="22"/>
          <w:szCs w:val="22"/>
          <w:lang w:val="es-MX"/>
        </w:rPr>
      </w:pPr>
      <w:r w:rsidRPr="00197DE0">
        <w:rPr>
          <w:rFonts w:cs="Arial"/>
          <w:b/>
          <w:i/>
          <w:sz w:val="22"/>
          <w:szCs w:val="22"/>
          <w:lang w:val="es-MX"/>
        </w:rPr>
        <w:t>Quinto.-</w:t>
      </w:r>
      <w:r w:rsidRPr="00197DE0">
        <w:rPr>
          <w:rFonts w:cs="Arial"/>
          <w:i/>
          <w:sz w:val="22"/>
          <w:szCs w:val="22"/>
          <w:lang w:val="es-MX"/>
        </w:rPr>
        <w:t xml:space="preserve"> Descárguese al presente asunto de la lista de pendientes turnados a la Comisión Edilicia de Patrimonio.</w:t>
      </w:r>
      <w:r w:rsidR="0064411D">
        <w:rPr>
          <w:rFonts w:cs="Arial"/>
          <w:i/>
          <w:sz w:val="22"/>
          <w:szCs w:val="22"/>
          <w:lang w:val="es-MX"/>
        </w:rPr>
        <w:t xml:space="preserve">   </w:t>
      </w:r>
      <w:r w:rsidRPr="00197DE0">
        <w:rPr>
          <w:rFonts w:cs="Arial"/>
          <w:i/>
          <w:sz w:val="22"/>
          <w:szCs w:val="22"/>
          <w:lang w:val="es-MX"/>
        </w:rPr>
        <w:t xml:space="preserve"> </w:t>
      </w:r>
    </w:p>
    <w:p w:rsidR="0064411D" w:rsidRPr="00427F15" w:rsidRDefault="0064411D" w:rsidP="00E07BA3">
      <w:pPr>
        <w:jc w:val="both"/>
        <w:rPr>
          <w:rFonts w:cs="Arial"/>
          <w:szCs w:val="24"/>
        </w:rPr>
      </w:pPr>
    </w:p>
    <w:p w:rsidR="009B6E57" w:rsidRPr="00427F15" w:rsidRDefault="009B6E57" w:rsidP="00E07BA3">
      <w:pPr>
        <w:tabs>
          <w:tab w:val="left" w:pos="9720"/>
        </w:tabs>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64411D">
        <w:rPr>
          <w:rFonts w:cs="Arial"/>
          <w:szCs w:val="24"/>
        </w:rPr>
        <w:t xml:space="preserve"> -</w:t>
      </w:r>
    </w:p>
    <w:p w:rsidR="0064411D" w:rsidRDefault="0064411D" w:rsidP="00E07BA3">
      <w:pPr>
        <w:jc w:val="both"/>
        <w:rPr>
          <w:rFonts w:cs="Arial"/>
          <w:b/>
          <w:szCs w:val="24"/>
          <w:lang w:val="es-MX"/>
        </w:rPr>
      </w:pPr>
    </w:p>
    <w:p w:rsidR="0064411D" w:rsidRDefault="009B6E57" w:rsidP="00E07BA3">
      <w:pPr>
        <w:jc w:val="both"/>
        <w:rPr>
          <w:rFonts w:cs="Arial"/>
          <w:szCs w:val="24"/>
          <w:lang w:val="es-MX"/>
        </w:rPr>
      </w:pPr>
      <w:r w:rsidRPr="00544160">
        <w:rPr>
          <w:rFonts w:cs="Arial"/>
          <w:b/>
          <w:szCs w:val="24"/>
          <w:lang w:val="es-MX"/>
        </w:rPr>
        <w:t>Primero.-</w:t>
      </w:r>
      <w:r w:rsidRPr="00544160">
        <w:rPr>
          <w:rFonts w:cs="Arial"/>
          <w:szCs w:val="24"/>
          <w:lang w:val="es-MX"/>
        </w:rPr>
        <w:t xml:space="preserve"> Es improcedente la solicitud presentada por </w:t>
      </w:r>
      <w:r w:rsidRPr="00544160">
        <w:rPr>
          <w:rFonts w:cs="Arial"/>
          <w:szCs w:val="24"/>
        </w:rPr>
        <w:t>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w:t>
      </w:r>
      <w:r w:rsidRPr="00544160">
        <w:rPr>
          <w:rFonts w:cs="Arial"/>
          <w:szCs w:val="24"/>
          <w:lang w:val="es-MX"/>
        </w:rPr>
        <w:t xml:space="preserve"> </w:t>
      </w:r>
    </w:p>
    <w:p w:rsidR="0064411D" w:rsidRDefault="0064411D" w:rsidP="00E07BA3">
      <w:pPr>
        <w:jc w:val="both"/>
        <w:rPr>
          <w:rFonts w:cs="Arial"/>
          <w:szCs w:val="24"/>
          <w:lang w:val="es-MX"/>
        </w:rPr>
      </w:pPr>
    </w:p>
    <w:p w:rsidR="0064411D" w:rsidRDefault="009B6E57" w:rsidP="00E07BA3">
      <w:pPr>
        <w:jc w:val="both"/>
        <w:rPr>
          <w:rFonts w:cs="Arial"/>
          <w:szCs w:val="24"/>
        </w:rPr>
      </w:pPr>
      <w:r w:rsidRPr="00544160">
        <w:rPr>
          <w:rFonts w:cs="Arial"/>
          <w:b/>
          <w:szCs w:val="24"/>
          <w:lang w:val="es-MX"/>
        </w:rPr>
        <w:t xml:space="preserve">Segundo.- </w:t>
      </w:r>
      <w:r w:rsidRPr="00544160">
        <w:rPr>
          <w:rFonts w:cs="Arial"/>
          <w:szCs w:val="24"/>
          <w:lang w:val="es-MX"/>
        </w:rPr>
        <w:t xml:space="preserve"> Se niega el uso en comodato del inmueble citado, </w:t>
      </w:r>
      <w:r w:rsidRPr="00544160">
        <w:rPr>
          <w:rFonts w:cs="Arial"/>
          <w:szCs w:val="24"/>
        </w:rPr>
        <w:t>a</w:t>
      </w:r>
      <w:r>
        <w:rPr>
          <w:rFonts w:cs="Arial"/>
          <w:szCs w:val="24"/>
        </w:rPr>
        <w:t xml:space="preserve"> razón de la conclusión del perí</w:t>
      </w:r>
      <w:r w:rsidRPr="00544160">
        <w:rPr>
          <w:rFonts w:cs="Arial"/>
          <w:szCs w:val="24"/>
        </w:rPr>
        <w:t>odo de gestión de esta administración municipal, la cual fenece el 31 de diciembre de 2015. Por lo que para otorgar el uso en comodato de un bien inmueble pat</w:t>
      </w:r>
      <w:r>
        <w:rPr>
          <w:rFonts w:cs="Arial"/>
          <w:szCs w:val="24"/>
        </w:rPr>
        <w:t>rimonial, que trascienda el perí</w:t>
      </w:r>
      <w:r w:rsidRPr="00544160">
        <w:rPr>
          <w:rFonts w:cs="Arial"/>
          <w:szCs w:val="24"/>
        </w:rPr>
        <w:t>odo de vigencia del Ayuntamiento, se invade la esfera de competencia de quienes integran la Administración Municipal próxima a ejercer, por lo que resulta indispensable dar vista en tiempo y forma, así como la justificación para que se autorice por la Legislatura Local, lo anterior, con fundamento a lo previsto en el artículo 61 fracción XXXVI de la Constitución la Constitución Política del Estado Libre y Soberano de México, en relación con el artículo 33 de la Ley Orgánica Municipal del</w:t>
      </w:r>
      <w:r w:rsidR="0064411D">
        <w:rPr>
          <w:rFonts w:cs="Arial"/>
          <w:szCs w:val="24"/>
        </w:rPr>
        <w:t xml:space="preserve"> Estado de México, fracción V.</w:t>
      </w:r>
    </w:p>
    <w:p w:rsidR="0064411D" w:rsidRDefault="0064411D" w:rsidP="00E07BA3">
      <w:pPr>
        <w:jc w:val="both"/>
        <w:rPr>
          <w:rFonts w:cs="Arial"/>
          <w:szCs w:val="24"/>
        </w:rPr>
      </w:pPr>
    </w:p>
    <w:p w:rsidR="0064411D" w:rsidRDefault="009B6E57" w:rsidP="00E07BA3">
      <w:pPr>
        <w:jc w:val="both"/>
        <w:rPr>
          <w:rFonts w:cs="Arial"/>
          <w:szCs w:val="24"/>
          <w:lang w:val="es-MX"/>
        </w:rPr>
      </w:pPr>
      <w:r w:rsidRPr="00544160">
        <w:rPr>
          <w:rFonts w:cs="Arial"/>
          <w:b/>
          <w:szCs w:val="24"/>
        </w:rPr>
        <w:t>Tercero</w:t>
      </w:r>
      <w:r w:rsidRPr="00544160">
        <w:rPr>
          <w:rFonts w:cs="Arial"/>
          <w:b/>
          <w:szCs w:val="24"/>
          <w:lang w:val="es-MX"/>
        </w:rPr>
        <w:t xml:space="preserve">.- </w:t>
      </w:r>
      <w:r w:rsidRPr="00544160">
        <w:rPr>
          <w:rFonts w:cs="Arial"/>
          <w:szCs w:val="24"/>
          <w:lang w:val="es-MX"/>
        </w:rPr>
        <w:t xml:space="preserve">Se instruye al Secretario del H. Ayuntamiento para que notifique por oficio al peticionario respecto de la presente resolución y el sentido en que se emite, dejando a salvo sus derechos de poder ejercer de nueva cuenta la solicitud, </w:t>
      </w:r>
      <w:r w:rsidRPr="00544160">
        <w:rPr>
          <w:rFonts w:cs="Arial"/>
          <w:szCs w:val="24"/>
          <w:lang w:val="es-MX"/>
        </w:rPr>
        <w:lastRenderedPageBreak/>
        <w:t xml:space="preserve">en tiempo y forma. Asimismo, se realicen las acciones conducentes para el debido resguardo de los inmuebles. </w:t>
      </w:r>
    </w:p>
    <w:p w:rsidR="0064411D" w:rsidRDefault="0064411D" w:rsidP="00E07BA3">
      <w:pPr>
        <w:jc w:val="both"/>
        <w:rPr>
          <w:rFonts w:cs="Arial"/>
          <w:szCs w:val="24"/>
          <w:lang w:val="es-MX"/>
        </w:rPr>
      </w:pPr>
    </w:p>
    <w:p w:rsidR="0064411D" w:rsidRDefault="009B6E57" w:rsidP="00E07BA3">
      <w:pPr>
        <w:jc w:val="both"/>
        <w:rPr>
          <w:rFonts w:cs="Arial"/>
          <w:szCs w:val="24"/>
          <w:lang w:val="es-MX"/>
        </w:rPr>
      </w:pPr>
      <w:r w:rsidRPr="00544160">
        <w:rPr>
          <w:rFonts w:cs="Arial"/>
          <w:b/>
          <w:szCs w:val="24"/>
          <w:lang w:val="es-MX"/>
        </w:rPr>
        <w:t>Cuarto.-</w:t>
      </w:r>
      <w:r w:rsidRPr="00544160">
        <w:rPr>
          <w:rFonts w:cs="Arial"/>
          <w:szCs w:val="24"/>
          <w:lang w:val="es-MX"/>
        </w:rPr>
        <w:t xml:space="preserve"> Se instruye al Secretario del H. Ayuntamiento para que proceda a la publicación de los presentes acuerdos en la Gaceta Municipal. </w:t>
      </w:r>
    </w:p>
    <w:p w:rsidR="0064411D" w:rsidRDefault="0064411D" w:rsidP="00E07BA3">
      <w:pPr>
        <w:jc w:val="both"/>
        <w:rPr>
          <w:rFonts w:cs="Arial"/>
          <w:szCs w:val="24"/>
          <w:lang w:val="es-MX"/>
        </w:rPr>
      </w:pPr>
    </w:p>
    <w:p w:rsidR="009B6E57" w:rsidRDefault="009B6E57" w:rsidP="00E07BA3">
      <w:pPr>
        <w:jc w:val="both"/>
        <w:rPr>
          <w:rFonts w:cs="Arial"/>
          <w:szCs w:val="24"/>
          <w:lang w:val="es-MX"/>
        </w:rPr>
      </w:pPr>
      <w:r w:rsidRPr="00544160">
        <w:rPr>
          <w:rFonts w:cs="Arial"/>
          <w:b/>
          <w:szCs w:val="24"/>
          <w:lang w:val="es-MX"/>
        </w:rPr>
        <w:t>Quinto.-</w:t>
      </w:r>
      <w:r w:rsidRPr="00544160">
        <w:rPr>
          <w:rFonts w:cs="Arial"/>
          <w:szCs w:val="24"/>
          <w:lang w:val="es-MX"/>
        </w:rPr>
        <w:t xml:space="preserve"> Descárguese al presente asunto de la lista de pendientes turnados a la Com</w:t>
      </w:r>
      <w:r w:rsidR="0064411D">
        <w:rPr>
          <w:rFonts w:cs="Arial"/>
          <w:szCs w:val="24"/>
          <w:lang w:val="es-MX"/>
        </w:rPr>
        <w:t xml:space="preserve">isión Edilicia de Patrimonio. </w:t>
      </w:r>
    </w:p>
    <w:p w:rsidR="0064411D" w:rsidRDefault="0064411D" w:rsidP="00E07BA3">
      <w:pPr>
        <w:jc w:val="both"/>
        <w:rPr>
          <w:rFonts w:cs="Arial"/>
          <w:szCs w:val="24"/>
        </w:rPr>
      </w:pPr>
    </w:p>
    <w:p w:rsidR="0064411D" w:rsidRDefault="0064411D" w:rsidP="00E07BA3">
      <w:pPr>
        <w:tabs>
          <w:tab w:val="left" w:pos="9720"/>
        </w:tabs>
        <w:jc w:val="both"/>
        <w:rPr>
          <w:rFonts w:cs="Arial"/>
          <w:b/>
          <w:bCs/>
          <w:color w:val="000000"/>
          <w:sz w:val="26"/>
          <w:szCs w:val="26"/>
          <w:lang w:eastAsia="es-MX"/>
        </w:rPr>
      </w:pPr>
    </w:p>
    <w:p w:rsidR="00E07BA3" w:rsidRDefault="0064411D" w:rsidP="00E07BA3">
      <w:pPr>
        <w:tabs>
          <w:tab w:val="left" w:pos="9720"/>
        </w:tabs>
        <w:jc w:val="center"/>
        <w:rPr>
          <w:rFonts w:ascii="Century" w:hAnsi="Century"/>
          <w:b/>
          <w:sz w:val="18"/>
          <w:szCs w:val="18"/>
        </w:rPr>
      </w:pPr>
      <w:r>
        <w:rPr>
          <w:rFonts w:ascii="Century" w:hAnsi="Century"/>
          <w:b/>
          <w:sz w:val="18"/>
          <w:szCs w:val="18"/>
        </w:rPr>
        <w:t xml:space="preserve">             </w:t>
      </w:r>
      <w:r w:rsidR="00E07BA3">
        <w:rPr>
          <w:rFonts w:ascii="Century" w:hAnsi="Century"/>
          <w:b/>
          <w:sz w:val="18"/>
          <w:szCs w:val="18"/>
        </w:rPr>
        <w:t>LIC. PEDRO DAVID RODRÍGUEZ VILLEGAS</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p>
    <w:p w:rsidR="00E07BA3" w:rsidRDefault="00E07BA3" w:rsidP="00E07BA3">
      <w:pPr>
        <w:ind w:right="-660"/>
        <w:jc w:val="center"/>
        <w:rPr>
          <w:rFonts w:ascii="Century" w:hAnsi="Century"/>
          <w:b/>
          <w:sz w:val="18"/>
          <w:szCs w:val="18"/>
        </w:rPr>
      </w:pPr>
      <w:r>
        <w:rPr>
          <w:rFonts w:ascii="Century" w:hAnsi="Century"/>
          <w:b/>
          <w:sz w:val="18"/>
          <w:szCs w:val="18"/>
        </w:rPr>
        <w:t>LIC. SERGIO HERNÁNDEZ OLVERA</w:t>
      </w:r>
    </w:p>
    <w:p w:rsidR="00E07BA3" w:rsidRDefault="00E07BA3" w:rsidP="00E07BA3">
      <w:pPr>
        <w:ind w:right="-660"/>
        <w:jc w:val="center"/>
        <w:rPr>
          <w:rFonts w:ascii="Century" w:hAnsi="Century"/>
          <w:b/>
          <w:sz w:val="18"/>
          <w:szCs w:val="18"/>
        </w:rPr>
      </w:pPr>
      <w:r>
        <w:rPr>
          <w:rFonts w:ascii="Century" w:hAnsi="Century"/>
          <w:b/>
          <w:sz w:val="18"/>
          <w:szCs w:val="18"/>
        </w:rPr>
        <w:t>SECRETARIO DEL H. AYUNTAMIENTO</w:t>
      </w:r>
    </w:p>
    <w:p w:rsidR="00E07BA3" w:rsidRDefault="00E07BA3" w:rsidP="00E07BA3">
      <w:pPr>
        <w:tabs>
          <w:tab w:val="left" w:pos="7920"/>
        </w:tabs>
        <w:ind w:right="-660"/>
        <w:jc w:val="center"/>
        <w:rPr>
          <w:rFonts w:ascii="Century" w:hAnsi="Century"/>
          <w:b/>
          <w:sz w:val="18"/>
          <w:szCs w:val="18"/>
        </w:rPr>
      </w:pPr>
      <w:r>
        <w:rPr>
          <w:rFonts w:ascii="Century" w:hAnsi="Century"/>
          <w:b/>
          <w:sz w:val="18"/>
          <w:szCs w:val="18"/>
        </w:rPr>
        <w:t>RÚBRICA</w:t>
      </w:r>
    </w:p>
    <w:p w:rsidR="00E07BA3" w:rsidRDefault="00E07BA3" w:rsidP="00E07BA3">
      <w:pPr>
        <w:tabs>
          <w:tab w:val="left" w:pos="7920"/>
        </w:tabs>
        <w:ind w:right="-660"/>
        <w:jc w:val="center"/>
        <w:rPr>
          <w:rFonts w:ascii="Century" w:hAnsi="Century"/>
          <w:b/>
          <w:sz w:val="18"/>
          <w:szCs w:val="18"/>
        </w:rPr>
      </w:pPr>
    </w:p>
    <w:p w:rsidR="00E07BA3" w:rsidRDefault="00E07BA3" w:rsidP="0064411D">
      <w:pPr>
        <w:tabs>
          <w:tab w:val="left" w:pos="7920"/>
        </w:tabs>
        <w:ind w:right="-660"/>
        <w:rPr>
          <w:rFonts w:ascii="Century" w:hAnsi="Century"/>
          <w:b/>
          <w:sz w:val="18"/>
          <w:szCs w:val="18"/>
        </w:rPr>
      </w:pPr>
    </w:p>
    <w:p w:rsidR="00E07BA3" w:rsidRDefault="00E07BA3" w:rsidP="00E07BA3">
      <w:pPr>
        <w:tabs>
          <w:tab w:val="left" w:pos="9720"/>
        </w:tabs>
        <w:jc w:val="both"/>
        <w:rPr>
          <w:rFonts w:cs="Arial"/>
          <w:b/>
          <w:bCs/>
          <w:color w:val="000000"/>
          <w:sz w:val="26"/>
          <w:szCs w:val="26"/>
          <w:lang w:eastAsia="es-MX"/>
        </w:rPr>
      </w:pPr>
    </w:p>
    <w:p w:rsidR="009B6E57" w:rsidRDefault="009B6E57" w:rsidP="00E07BA3">
      <w:pPr>
        <w:tabs>
          <w:tab w:val="left" w:pos="9720"/>
        </w:tabs>
        <w:jc w:val="both"/>
        <w:rPr>
          <w:rFonts w:cs="Arial"/>
          <w:b/>
          <w:bCs/>
          <w:color w:val="000000"/>
          <w:sz w:val="26"/>
          <w:szCs w:val="26"/>
          <w:lang w:eastAsia="es-MX"/>
        </w:rPr>
      </w:pPr>
      <w:r w:rsidRPr="00B47F2E">
        <w:rPr>
          <w:rFonts w:cs="Arial"/>
          <w:b/>
          <w:caps/>
          <w:sz w:val="26"/>
          <w:szCs w:val="26"/>
        </w:rPr>
        <w:t>D</w:t>
      </w:r>
      <w:r w:rsidRPr="00B47F2E">
        <w:rPr>
          <w:rFonts w:cs="Arial"/>
          <w:b/>
          <w:color w:val="000000"/>
          <w:sz w:val="26"/>
          <w:szCs w:val="26"/>
        </w:rPr>
        <w:t>ictamen que emite la</w:t>
      </w:r>
      <w:r w:rsidRPr="00B47F2E">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la baja patrimonial y contable por siniestro, de un automóvil marca Ford Fiesta Ikon, modelo 2011, serie 9BFBP1AN4B8140857, número económico </w:t>
      </w:r>
      <w:r>
        <w:rPr>
          <w:rFonts w:cs="Arial"/>
          <w:b/>
          <w:sz w:val="26"/>
          <w:szCs w:val="26"/>
        </w:rPr>
        <w:t xml:space="preserve">                </w:t>
      </w:r>
      <w:r w:rsidRPr="00B47F2E">
        <w:rPr>
          <w:rFonts w:cs="Arial"/>
          <w:b/>
          <w:sz w:val="26"/>
          <w:szCs w:val="26"/>
        </w:rPr>
        <w:t xml:space="preserve">UPC-408, con número de inventario ATI 100 Q00 29592. </w:t>
      </w:r>
      <w:r w:rsidRPr="00B47F2E">
        <w:rPr>
          <w:rFonts w:cs="Arial"/>
          <w:b/>
          <w:bCs/>
          <w:color w:val="000000"/>
          <w:sz w:val="26"/>
          <w:szCs w:val="26"/>
          <w:lang w:eastAsia="es-MX"/>
        </w:rPr>
        <w:t>(Expediente SHA/133/CABILDO/2015).</w:t>
      </w:r>
      <w:r>
        <w:rPr>
          <w:rFonts w:cs="Arial"/>
          <w:b/>
          <w:bCs/>
          <w:color w:val="000000"/>
          <w:sz w:val="26"/>
          <w:szCs w:val="26"/>
          <w:lang w:eastAsia="es-MX"/>
        </w:rPr>
        <w:t xml:space="preserve"> </w:t>
      </w:r>
    </w:p>
    <w:p w:rsidR="00E07BA3" w:rsidRDefault="00E07BA3" w:rsidP="00E07BA3">
      <w:pPr>
        <w:tabs>
          <w:tab w:val="left" w:pos="9720"/>
        </w:tabs>
        <w:jc w:val="both"/>
        <w:rPr>
          <w:rFonts w:cs="Arial"/>
          <w:b/>
          <w:sz w:val="28"/>
          <w:szCs w:val="28"/>
        </w:rPr>
      </w:pPr>
    </w:p>
    <w:p w:rsidR="009B6E57" w:rsidRPr="009E5200" w:rsidRDefault="009B6E57" w:rsidP="00E07BA3">
      <w:pPr>
        <w:jc w:val="both"/>
        <w:rPr>
          <w:rFonts w:cs="Arial"/>
          <w:i/>
          <w:sz w:val="22"/>
          <w:szCs w:val="22"/>
          <w:lang w:val="es-MX"/>
        </w:rPr>
      </w:pPr>
      <w:r w:rsidRPr="009E5200">
        <w:rPr>
          <w:rFonts w:cs="Arial"/>
          <w:i/>
          <w:sz w:val="22"/>
          <w:szCs w:val="22"/>
          <w:lang w:val="es-MX"/>
        </w:rPr>
        <w:t xml:space="preserve">Mediante oficio número S.H.A./Tur/Com./133/2015, de fecha 10 de septiembre de 2015, referente a dar cumplimiento a lo acordado en el punto 6.3 de la Centésima Décima Quinta Sesión Ordinaria de Cabildo, celebrada el 10 de septiembre del año curso, fue turnada a la Comisión Edilicia de Patrimonio, las constancias que integran el expediente SHA/133/CABILDO/2015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9E5200">
        <w:rPr>
          <w:rFonts w:cs="Arial"/>
          <w:b/>
          <w:i/>
          <w:sz w:val="22"/>
          <w:szCs w:val="22"/>
        </w:rPr>
        <w:t xml:space="preserve">que presenta la Lic. Laura Olimpia Rivadeneyra Hernández, Subdirectora de Patrimonio Municipal, para que se autorice la baja patrimonial y contable, por siniestro, de un automóvil marca Ford Fiesta Ikon, modelo 2011, serie 9BFBP1ANB8140857, número económico UPC-408, con número de inventario ATI 100 Q00 29592, </w:t>
      </w:r>
      <w:r w:rsidRPr="009E5200">
        <w:rPr>
          <w:rFonts w:cs="Arial"/>
          <w:i/>
          <w:sz w:val="22"/>
          <w:szCs w:val="22"/>
          <w:lang w:val="es-MX"/>
        </w:rPr>
        <w:t>el cual se funda y motiva en las consideraciones de hecho y de derecho que se desarrollan más adelante.</w:t>
      </w:r>
    </w:p>
    <w:p w:rsidR="009B6E57" w:rsidRPr="009E5200" w:rsidRDefault="009B6E57" w:rsidP="00E07BA3">
      <w:pPr>
        <w:jc w:val="center"/>
        <w:rPr>
          <w:rFonts w:cs="Arial"/>
          <w:b/>
          <w:i/>
          <w:sz w:val="22"/>
          <w:szCs w:val="22"/>
          <w:lang w:val="es-MX"/>
        </w:rPr>
      </w:pPr>
    </w:p>
    <w:p w:rsidR="009B6E57" w:rsidRDefault="009B6E57" w:rsidP="00E07BA3">
      <w:pPr>
        <w:jc w:val="center"/>
        <w:rPr>
          <w:rFonts w:cs="Arial"/>
          <w:b/>
          <w:i/>
          <w:sz w:val="22"/>
          <w:szCs w:val="22"/>
          <w:lang w:val="es-MX"/>
        </w:rPr>
      </w:pPr>
      <w:r w:rsidRPr="009E5200">
        <w:rPr>
          <w:rFonts w:cs="Arial"/>
          <w:b/>
          <w:i/>
          <w:sz w:val="22"/>
          <w:szCs w:val="22"/>
          <w:lang w:val="es-MX"/>
        </w:rPr>
        <w:lastRenderedPageBreak/>
        <w:t>ANTECEDENTES</w:t>
      </w:r>
    </w:p>
    <w:p w:rsidR="0064411D" w:rsidRPr="009E5200" w:rsidRDefault="0064411D" w:rsidP="00E07BA3">
      <w:pPr>
        <w:jc w:val="center"/>
        <w:rPr>
          <w:rFonts w:cs="Arial"/>
          <w:b/>
          <w:i/>
          <w:sz w:val="22"/>
          <w:szCs w:val="22"/>
          <w:lang w:val="es-MX"/>
        </w:rPr>
      </w:pPr>
    </w:p>
    <w:p w:rsidR="009B6E57" w:rsidRPr="009E5200" w:rsidRDefault="009B6E57" w:rsidP="00E07BA3">
      <w:pPr>
        <w:jc w:val="both"/>
        <w:rPr>
          <w:rFonts w:cs="Arial"/>
          <w:b/>
          <w:i/>
          <w:sz w:val="22"/>
          <w:szCs w:val="22"/>
          <w:lang w:val="es-MX"/>
        </w:rPr>
      </w:pPr>
      <w:r w:rsidRPr="009E5200">
        <w:rPr>
          <w:rFonts w:cs="Arial"/>
          <w:b/>
          <w:i/>
          <w:sz w:val="22"/>
          <w:szCs w:val="22"/>
          <w:lang w:val="es-MX"/>
        </w:rPr>
        <w:t xml:space="preserve"> </w:t>
      </w:r>
    </w:p>
    <w:p w:rsidR="009B6E57" w:rsidRPr="009E5200" w:rsidRDefault="009B6E57" w:rsidP="00E07BA3">
      <w:pPr>
        <w:jc w:val="both"/>
        <w:rPr>
          <w:rFonts w:cs="Arial"/>
          <w:i/>
          <w:sz w:val="22"/>
          <w:szCs w:val="22"/>
          <w:lang w:val="es-MX"/>
        </w:rPr>
      </w:pPr>
      <w:r w:rsidRPr="009E5200">
        <w:rPr>
          <w:rFonts w:cs="Arial"/>
          <w:b/>
          <w:i/>
          <w:sz w:val="22"/>
          <w:szCs w:val="22"/>
          <w:lang w:val="es-MX"/>
        </w:rPr>
        <w:t>Primero.-</w:t>
      </w:r>
      <w:r w:rsidRPr="009E5200">
        <w:rPr>
          <w:rFonts w:cs="Arial"/>
          <w:i/>
          <w:sz w:val="22"/>
          <w:szCs w:val="22"/>
          <w:lang w:val="es-MX"/>
        </w:rPr>
        <w:t xml:space="preserve"> Mediante oficio S.H.A./P.M/00249/2015, la Subdirectora de Patrimonio Municipal, solicitó someter a consideración del H. Cabildo, la propuesta para la baja patrimonial y contable, </w:t>
      </w:r>
      <w:r w:rsidRPr="009E5200">
        <w:rPr>
          <w:rFonts w:cs="Arial"/>
          <w:b/>
          <w:i/>
          <w:sz w:val="22"/>
          <w:szCs w:val="22"/>
        </w:rPr>
        <w:t>por siniestro, de un automóvil marca Ford Fiesta Ikon, modelo 2011, serie 9BFBP1ANB8140857, número económico UPC-408, con número de inventario ATI 100 Q00 29592,</w:t>
      </w:r>
      <w:r w:rsidRPr="009E5200">
        <w:rPr>
          <w:rFonts w:cs="Arial"/>
          <w:i/>
          <w:sz w:val="22"/>
          <w:szCs w:val="22"/>
          <w:lang w:val="es-MX"/>
        </w:rPr>
        <w:t xml:space="preserve"> el cual es propiedad municipal.</w:t>
      </w:r>
    </w:p>
    <w:p w:rsidR="009B6E57" w:rsidRPr="009E5200" w:rsidRDefault="009B6E57" w:rsidP="00E07BA3">
      <w:pPr>
        <w:jc w:val="both"/>
        <w:rPr>
          <w:rFonts w:cs="Arial"/>
          <w:i/>
          <w:sz w:val="22"/>
          <w:szCs w:val="22"/>
          <w:lang w:val="es-MX"/>
        </w:rPr>
      </w:pPr>
    </w:p>
    <w:p w:rsidR="009B6E57" w:rsidRPr="009E5200" w:rsidRDefault="009B6E57" w:rsidP="00E07BA3">
      <w:pPr>
        <w:jc w:val="both"/>
        <w:rPr>
          <w:rFonts w:cs="Arial"/>
          <w:i/>
          <w:sz w:val="22"/>
          <w:szCs w:val="22"/>
          <w:lang w:val="es-MX"/>
        </w:rPr>
      </w:pPr>
      <w:r w:rsidRPr="009E5200">
        <w:rPr>
          <w:rFonts w:cs="Arial"/>
          <w:b/>
          <w:i/>
          <w:sz w:val="22"/>
          <w:szCs w:val="22"/>
          <w:lang w:val="es-MX"/>
        </w:rPr>
        <w:t>Segundo.-</w:t>
      </w:r>
      <w:r w:rsidRPr="009E5200">
        <w:rPr>
          <w:rFonts w:cs="Arial"/>
          <w:i/>
          <w:sz w:val="22"/>
          <w:szCs w:val="22"/>
          <w:lang w:val="es-MX"/>
        </w:rPr>
        <w:t xml:space="preserve"> Con la finalidad de dar el debido cumplimiento a la instrucción del H. Ayuntamiento, tomada en el punto 6.3 de la Centésima Décima Quinta Sesión Ordinaria de Cabildo, celebrada el día 10 de septiembre de 2015, el Secretario del H. Ayuntamiento mediante oficio S.H.A/Tur/Com./133/2015, turno a la Comisión Edilicia de Patrimonio, copia simple del expediente número </w:t>
      </w:r>
      <w:r w:rsidRPr="009E5200">
        <w:rPr>
          <w:rFonts w:cs="Arial"/>
          <w:b/>
          <w:i/>
          <w:sz w:val="22"/>
          <w:szCs w:val="22"/>
          <w:lang w:val="es-MX"/>
        </w:rPr>
        <w:t xml:space="preserve">SHA/133/CABILDO/2015, </w:t>
      </w:r>
      <w:r w:rsidRPr="009E5200">
        <w:rPr>
          <w:rFonts w:cs="Arial"/>
          <w:i/>
          <w:sz w:val="22"/>
          <w:szCs w:val="22"/>
          <w:lang w:val="es-MX"/>
        </w:rPr>
        <w:t>para su estudio, análisis y dictaminación.</w:t>
      </w:r>
    </w:p>
    <w:p w:rsidR="009B6E57" w:rsidRPr="009E5200" w:rsidRDefault="009B6E57" w:rsidP="00E07BA3">
      <w:pPr>
        <w:jc w:val="both"/>
        <w:rPr>
          <w:rFonts w:cs="Arial"/>
          <w:i/>
          <w:sz w:val="22"/>
          <w:szCs w:val="22"/>
          <w:lang w:val="es-MX"/>
        </w:rPr>
      </w:pPr>
    </w:p>
    <w:p w:rsidR="009B6E57" w:rsidRPr="009E5200" w:rsidRDefault="009B6E57" w:rsidP="00E07BA3">
      <w:pPr>
        <w:jc w:val="both"/>
        <w:rPr>
          <w:rFonts w:cs="Arial"/>
          <w:i/>
          <w:sz w:val="22"/>
          <w:szCs w:val="22"/>
          <w:lang w:val="es-MX"/>
        </w:rPr>
      </w:pPr>
      <w:r w:rsidRPr="009E5200">
        <w:rPr>
          <w:rFonts w:cs="Arial"/>
          <w:b/>
          <w:i/>
          <w:sz w:val="22"/>
          <w:szCs w:val="22"/>
          <w:lang w:val="es-MX"/>
        </w:rPr>
        <w:t xml:space="preserve">Tercero.- </w:t>
      </w:r>
      <w:r w:rsidRPr="009E5200">
        <w:rPr>
          <w:rFonts w:cs="Arial"/>
          <w:i/>
          <w:sz w:val="22"/>
          <w:szCs w:val="22"/>
          <w:lang w:val="es-MX"/>
        </w:rPr>
        <w:t>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9B6E57" w:rsidRPr="009E5200" w:rsidRDefault="009B6E57" w:rsidP="00E07BA3">
      <w:pPr>
        <w:tabs>
          <w:tab w:val="left" w:pos="3915"/>
        </w:tabs>
        <w:jc w:val="both"/>
        <w:rPr>
          <w:rFonts w:cs="Arial"/>
          <w:i/>
          <w:sz w:val="22"/>
          <w:szCs w:val="22"/>
          <w:u w:val="single"/>
          <w:lang w:val="es-MX"/>
        </w:rPr>
      </w:pPr>
    </w:p>
    <w:p w:rsidR="009B6E57" w:rsidRPr="009E5200" w:rsidRDefault="009B6E57" w:rsidP="00E07BA3">
      <w:pPr>
        <w:tabs>
          <w:tab w:val="left" w:pos="3915"/>
        </w:tabs>
        <w:jc w:val="both"/>
        <w:rPr>
          <w:rFonts w:cs="Arial"/>
          <w:i/>
          <w:sz w:val="22"/>
          <w:szCs w:val="22"/>
          <w:lang w:val="es-MX"/>
        </w:rPr>
      </w:pPr>
      <w:r w:rsidRPr="009E5200">
        <w:rPr>
          <w:rFonts w:cs="Arial"/>
          <w:b/>
          <w:i/>
          <w:sz w:val="22"/>
          <w:szCs w:val="22"/>
          <w:lang w:val="es-MX"/>
        </w:rPr>
        <w:t>Cuarto.-</w:t>
      </w:r>
      <w:r w:rsidRPr="009E5200">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9B6E57" w:rsidRDefault="009B6E57" w:rsidP="00E07BA3">
      <w:pPr>
        <w:jc w:val="center"/>
        <w:rPr>
          <w:rFonts w:cs="Arial"/>
          <w:i/>
          <w:sz w:val="22"/>
          <w:szCs w:val="22"/>
          <w:lang w:val="es-MX"/>
        </w:rPr>
      </w:pPr>
    </w:p>
    <w:p w:rsidR="009B6E57" w:rsidRPr="009E5200" w:rsidRDefault="009B6E57" w:rsidP="00E07BA3">
      <w:pPr>
        <w:jc w:val="center"/>
        <w:rPr>
          <w:rFonts w:cs="Arial"/>
          <w:b/>
          <w:i/>
          <w:sz w:val="22"/>
          <w:szCs w:val="22"/>
          <w:lang w:val="es-MX"/>
        </w:rPr>
      </w:pPr>
      <w:r w:rsidRPr="009E5200">
        <w:rPr>
          <w:rFonts w:cs="Arial"/>
          <w:i/>
          <w:sz w:val="22"/>
          <w:szCs w:val="22"/>
          <w:lang w:val="es-MX"/>
        </w:rPr>
        <w:t>.</w:t>
      </w:r>
      <w:r w:rsidRPr="009E5200">
        <w:rPr>
          <w:rFonts w:cs="Arial"/>
          <w:b/>
          <w:i/>
          <w:sz w:val="22"/>
          <w:szCs w:val="22"/>
          <w:lang w:val="es-MX"/>
        </w:rPr>
        <w:t>CONSIDERACIONES DE HECHO</w:t>
      </w:r>
    </w:p>
    <w:p w:rsidR="009B6E57" w:rsidRPr="009E5200" w:rsidRDefault="009B6E57" w:rsidP="00E07BA3">
      <w:pPr>
        <w:jc w:val="center"/>
        <w:rPr>
          <w:rFonts w:cs="Arial"/>
          <w:b/>
          <w:i/>
          <w:sz w:val="22"/>
          <w:szCs w:val="22"/>
          <w:lang w:val="es-MX"/>
        </w:rPr>
      </w:pPr>
    </w:p>
    <w:p w:rsidR="009B6E57" w:rsidRPr="009E5200" w:rsidRDefault="009B6E57" w:rsidP="00E07BA3">
      <w:pPr>
        <w:jc w:val="both"/>
        <w:rPr>
          <w:rFonts w:cs="Arial"/>
          <w:i/>
          <w:sz w:val="22"/>
          <w:szCs w:val="22"/>
          <w:lang w:val="es-MX"/>
        </w:rPr>
      </w:pPr>
      <w:r w:rsidRPr="009E5200">
        <w:rPr>
          <w:rFonts w:cs="Arial"/>
          <w:b/>
          <w:i/>
          <w:sz w:val="22"/>
          <w:szCs w:val="22"/>
          <w:lang w:val="es-MX"/>
        </w:rPr>
        <w:t xml:space="preserve">Primera.- </w:t>
      </w:r>
      <w:r w:rsidRPr="009E5200">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9B6E57" w:rsidRPr="009E5200" w:rsidRDefault="009B6E57" w:rsidP="00E07BA3">
      <w:pPr>
        <w:jc w:val="both"/>
        <w:rPr>
          <w:rFonts w:cs="Arial"/>
          <w:i/>
          <w:sz w:val="22"/>
          <w:szCs w:val="22"/>
          <w:lang w:val="es-MX"/>
        </w:rPr>
      </w:pPr>
    </w:p>
    <w:p w:rsidR="009B6E57" w:rsidRPr="009E5200" w:rsidRDefault="009B6E57" w:rsidP="00E07BA3">
      <w:pPr>
        <w:jc w:val="both"/>
        <w:rPr>
          <w:rFonts w:cs="Arial"/>
          <w:i/>
          <w:sz w:val="22"/>
          <w:szCs w:val="22"/>
          <w:lang w:val="es-MX"/>
        </w:rPr>
      </w:pPr>
      <w:r w:rsidRPr="009E5200">
        <w:rPr>
          <w:rFonts w:cs="Arial"/>
          <w:b/>
          <w:i/>
          <w:sz w:val="22"/>
          <w:szCs w:val="22"/>
          <w:lang w:val="es-MX"/>
        </w:rPr>
        <w:t xml:space="preserve">Segunda.- </w:t>
      </w:r>
      <w:smartTag w:uri="urn:schemas-microsoft-com:office:smarttags" w:element="PersonName">
        <w:smartTagPr>
          <w:attr w:name="ProductID" w:val="la Comisión Edilicia"/>
        </w:smartTagPr>
        <w:r w:rsidRPr="009E5200">
          <w:rPr>
            <w:rFonts w:cs="Arial"/>
            <w:i/>
            <w:sz w:val="22"/>
            <w:szCs w:val="22"/>
            <w:lang w:val="es-MX"/>
          </w:rPr>
          <w:t>La Comisión Edilicia</w:t>
        </w:r>
      </w:smartTag>
      <w:r w:rsidRPr="009E5200">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9B6E57" w:rsidRPr="009E5200" w:rsidRDefault="009B6E57" w:rsidP="00E07BA3">
      <w:pPr>
        <w:jc w:val="both"/>
        <w:rPr>
          <w:rFonts w:cs="Arial"/>
          <w:i/>
          <w:sz w:val="22"/>
          <w:szCs w:val="22"/>
          <w:lang w:val="es-MX"/>
        </w:rPr>
      </w:pPr>
    </w:p>
    <w:p w:rsidR="009B6E57" w:rsidRPr="009E5200" w:rsidRDefault="009B6E57" w:rsidP="00E07BA3">
      <w:pPr>
        <w:jc w:val="both"/>
        <w:rPr>
          <w:rFonts w:cs="Arial"/>
          <w:i/>
          <w:sz w:val="22"/>
          <w:szCs w:val="22"/>
        </w:rPr>
      </w:pPr>
      <w:r w:rsidRPr="009E5200">
        <w:rPr>
          <w:rFonts w:cs="Arial"/>
          <w:b/>
          <w:i/>
          <w:sz w:val="22"/>
          <w:szCs w:val="22"/>
          <w:lang w:val="es-MX"/>
        </w:rPr>
        <w:t>Tercera.-</w:t>
      </w:r>
      <w:r w:rsidRPr="009E5200">
        <w:rPr>
          <w:rFonts w:cs="Arial"/>
          <w:i/>
          <w:sz w:val="22"/>
          <w:szCs w:val="22"/>
          <w:lang w:val="es-MX"/>
        </w:rPr>
        <w:t xml:space="preserve"> La solicitud formulada por la Subdirectora de Patrimonio Municipal, tiene como objetivo se autorice la baja patrimonial y contable, por </w:t>
      </w:r>
      <w:r w:rsidRPr="009E5200">
        <w:rPr>
          <w:rFonts w:cs="Arial"/>
          <w:i/>
          <w:sz w:val="22"/>
          <w:szCs w:val="22"/>
        </w:rPr>
        <w:t>siniestro, de un automóvil marca Ford Fiesta Ikon, modelo 2011, serie 9BFBP1ANB8140857, número económico UPC-408, con número de inventario ATI 100 Q00 29592.</w:t>
      </w:r>
    </w:p>
    <w:p w:rsidR="009B6E57" w:rsidRPr="009E5200" w:rsidRDefault="009B6E57" w:rsidP="00E07BA3">
      <w:pPr>
        <w:jc w:val="both"/>
        <w:rPr>
          <w:rFonts w:cs="Arial"/>
          <w:i/>
          <w:sz w:val="22"/>
          <w:szCs w:val="22"/>
          <w:lang w:val="es-MX"/>
        </w:rPr>
      </w:pPr>
    </w:p>
    <w:p w:rsidR="009B6E57" w:rsidRPr="009E5200" w:rsidRDefault="009B6E57" w:rsidP="00E07BA3">
      <w:pPr>
        <w:jc w:val="both"/>
        <w:rPr>
          <w:rFonts w:cs="Arial"/>
          <w:i/>
          <w:sz w:val="22"/>
          <w:szCs w:val="22"/>
          <w:lang w:val="es-MX"/>
        </w:rPr>
      </w:pPr>
      <w:r w:rsidRPr="009E5200">
        <w:rPr>
          <w:rFonts w:cs="Arial"/>
          <w:b/>
          <w:i/>
          <w:sz w:val="22"/>
          <w:szCs w:val="22"/>
          <w:lang w:val="es-MX"/>
        </w:rPr>
        <w:t xml:space="preserve">Cuarta.- </w:t>
      </w:r>
      <w:r w:rsidRPr="009E5200">
        <w:rPr>
          <w:rFonts w:cs="Arial"/>
          <w:i/>
          <w:sz w:val="22"/>
          <w:szCs w:val="22"/>
          <w:lang w:val="es-MX"/>
        </w:rPr>
        <w:t>Se anexan al expediente en turno, las siguientes constancias en copia simple relacionadas al bien mueble:</w:t>
      </w:r>
    </w:p>
    <w:p w:rsidR="009B6E57" w:rsidRPr="009E5200" w:rsidRDefault="009B6E57" w:rsidP="00E07BA3">
      <w:pPr>
        <w:jc w:val="both"/>
        <w:rPr>
          <w:rFonts w:cs="Arial"/>
          <w:i/>
          <w:sz w:val="22"/>
          <w:szCs w:val="22"/>
          <w:lang w:val="es-MX"/>
        </w:rPr>
      </w:pPr>
    </w:p>
    <w:p w:rsidR="009B6E57" w:rsidRDefault="009B6E57" w:rsidP="00E07BA3">
      <w:pPr>
        <w:numPr>
          <w:ilvl w:val="0"/>
          <w:numId w:val="23"/>
        </w:numPr>
        <w:jc w:val="both"/>
        <w:rPr>
          <w:rFonts w:cs="Arial"/>
          <w:i/>
          <w:sz w:val="22"/>
          <w:szCs w:val="22"/>
          <w:lang w:val="es-MX"/>
        </w:rPr>
      </w:pPr>
      <w:r w:rsidRPr="009E5200">
        <w:rPr>
          <w:rFonts w:cs="Arial"/>
          <w:i/>
          <w:sz w:val="22"/>
          <w:szCs w:val="22"/>
          <w:lang w:val="es-MX"/>
        </w:rPr>
        <w:t xml:space="preserve">Tarjeta de Reguardo 029592, asignada a la Dirección de Seguridad Pública y Tránsito, área Sector 6, Nombre del Activo automóvil, Marca Ford, Modelo 2012, Fiesta Ikon, Serie 9BFBP1AN4B8140857, No. Económico UPC-408,Fecha de </w:t>
      </w:r>
      <w:r w:rsidRPr="009E5200">
        <w:rPr>
          <w:rFonts w:cs="Arial"/>
          <w:i/>
          <w:sz w:val="22"/>
          <w:szCs w:val="22"/>
          <w:lang w:val="es-MX"/>
        </w:rPr>
        <w:lastRenderedPageBreak/>
        <w:t>Adquisición 23-ago-11, Factura AN000000942, Precio Factura $227,708.00 (IVA incluido) Clasificación Contable 1244, Adquisición Compra, Uso bueno. Usuario registrado DAVID GUZMAN.</w:t>
      </w:r>
    </w:p>
    <w:p w:rsidR="009B6E57" w:rsidRPr="009E5200" w:rsidRDefault="009B6E57" w:rsidP="00E07BA3">
      <w:pPr>
        <w:ind w:left="360"/>
        <w:jc w:val="both"/>
        <w:rPr>
          <w:rFonts w:cs="Arial"/>
          <w:i/>
          <w:sz w:val="22"/>
          <w:szCs w:val="22"/>
          <w:lang w:val="es-MX"/>
        </w:rPr>
      </w:pPr>
    </w:p>
    <w:p w:rsidR="009B6E57" w:rsidRPr="009E5200" w:rsidRDefault="009B6E57" w:rsidP="00E07BA3">
      <w:pPr>
        <w:numPr>
          <w:ilvl w:val="0"/>
          <w:numId w:val="23"/>
        </w:numPr>
        <w:jc w:val="both"/>
        <w:rPr>
          <w:rFonts w:cs="Arial"/>
          <w:i/>
          <w:sz w:val="22"/>
          <w:szCs w:val="22"/>
          <w:lang w:val="es-MX"/>
        </w:rPr>
      </w:pPr>
      <w:r w:rsidRPr="009E5200">
        <w:rPr>
          <w:rFonts w:cs="Arial"/>
          <w:i/>
          <w:sz w:val="22"/>
          <w:szCs w:val="22"/>
          <w:lang w:val="es-MX"/>
        </w:rPr>
        <w:t>La adquisición del bien mueble se acredita con la copia simple de la factura que se anexa:</w:t>
      </w:r>
    </w:p>
    <w:p w:rsidR="009B6E57" w:rsidRPr="009E5200" w:rsidRDefault="009B6E57" w:rsidP="00E07BA3">
      <w:pPr>
        <w:ind w:left="708"/>
        <w:jc w:val="both"/>
        <w:rPr>
          <w:rFonts w:cs="Arial"/>
          <w:i/>
          <w:sz w:val="22"/>
          <w:szCs w:val="22"/>
          <w:lang w:val="es-MX"/>
        </w:rPr>
      </w:pPr>
      <w:r w:rsidRPr="009E5200">
        <w:rPr>
          <w:rFonts w:cs="Arial"/>
          <w:i/>
          <w:sz w:val="22"/>
          <w:szCs w:val="22"/>
          <w:lang w:val="es-MX"/>
        </w:rPr>
        <w:t xml:space="preserve">Factura AN 000000942, de fecha 23 de agosto de 2011, </w:t>
      </w:r>
      <w:r w:rsidRPr="009E5200">
        <w:rPr>
          <w:rFonts w:cs="Arial"/>
          <w:i/>
          <w:sz w:val="22"/>
          <w:szCs w:val="22"/>
        </w:rPr>
        <w:t>valor unitario $196,300.00 más iva.</w:t>
      </w:r>
    </w:p>
    <w:p w:rsidR="009B6E57" w:rsidRPr="009E5200" w:rsidRDefault="009B6E57" w:rsidP="00E07BA3">
      <w:pPr>
        <w:ind w:left="927"/>
        <w:jc w:val="both"/>
        <w:rPr>
          <w:rFonts w:cs="Arial"/>
          <w:i/>
          <w:sz w:val="22"/>
          <w:szCs w:val="22"/>
          <w:lang w:val="es-MX"/>
        </w:rPr>
      </w:pPr>
    </w:p>
    <w:p w:rsidR="009B6E57" w:rsidRPr="009E5200" w:rsidRDefault="009B6E57" w:rsidP="00E07BA3">
      <w:pPr>
        <w:tabs>
          <w:tab w:val="left" w:pos="851"/>
        </w:tabs>
        <w:jc w:val="both"/>
        <w:rPr>
          <w:rFonts w:cs="Arial"/>
          <w:i/>
          <w:sz w:val="22"/>
          <w:szCs w:val="22"/>
          <w:lang w:val="es-MX"/>
        </w:rPr>
      </w:pPr>
      <w:r w:rsidRPr="009E5200">
        <w:rPr>
          <w:rFonts w:cs="Arial"/>
          <w:b/>
          <w:i/>
          <w:sz w:val="22"/>
          <w:szCs w:val="22"/>
          <w:lang w:val="es-MX"/>
        </w:rPr>
        <w:t xml:space="preserve">Quinta.-  </w:t>
      </w:r>
      <w:r w:rsidRPr="009E5200">
        <w:rPr>
          <w:rFonts w:cs="Arial"/>
          <w:i/>
          <w:sz w:val="22"/>
          <w:szCs w:val="22"/>
          <w:lang w:val="es-MX"/>
        </w:rPr>
        <w:t xml:space="preserve">Asimismo, se anexa copia simple de la Resolución Administrativa levantada por la Contraloría interna Municipal, CIM/SR/031/2012-D, de fecha 11 de febrero del año dos mil trece, en donde se determinó responsabilidad administrativa disciplinaria al C. Eladio García López, imponiéndole una sanción económica correspondiente a un tanto del perjuicio causado a la Hacienda Pública Municipal de Atizapán de Zaragoza, Estado de México, que asciende a la cantidad de  $7,620.00 (siete mil seiscientos veinte pesos 00/100 m.n.). </w:t>
      </w:r>
    </w:p>
    <w:p w:rsidR="009B6E57" w:rsidRPr="009E5200" w:rsidRDefault="009B6E57" w:rsidP="00E07BA3">
      <w:pPr>
        <w:tabs>
          <w:tab w:val="left" w:pos="851"/>
        </w:tabs>
        <w:jc w:val="both"/>
        <w:rPr>
          <w:rFonts w:cs="Arial"/>
          <w:i/>
          <w:sz w:val="22"/>
          <w:szCs w:val="22"/>
          <w:lang w:val="es-MX"/>
        </w:rPr>
      </w:pPr>
    </w:p>
    <w:p w:rsidR="009B6E57" w:rsidRDefault="009B6E57" w:rsidP="00E07BA3">
      <w:pPr>
        <w:tabs>
          <w:tab w:val="left" w:pos="851"/>
        </w:tabs>
        <w:jc w:val="both"/>
        <w:rPr>
          <w:rFonts w:cs="Arial"/>
          <w:i/>
          <w:sz w:val="22"/>
          <w:szCs w:val="22"/>
          <w:lang w:val="es-MX"/>
        </w:rPr>
      </w:pPr>
      <w:r w:rsidRPr="009E5200">
        <w:rPr>
          <w:rFonts w:cs="Arial"/>
          <w:b/>
          <w:i/>
          <w:sz w:val="22"/>
          <w:szCs w:val="22"/>
          <w:lang w:val="es-MX"/>
        </w:rPr>
        <w:t xml:space="preserve">Sexta.-  </w:t>
      </w:r>
      <w:r w:rsidRPr="009E5200">
        <w:rPr>
          <w:rFonts w:cs="Arial"/>
          <w:i/>
          <w:sz w:val="22"/>
          <w:szCs w:val="22"/>
          <w:lang w:val="es-MX"/>
        </w:rPr>
        <w:t>Se anexan al expediente copia simple del Listado de Nómina, en los que se hace constar los descuentos al C. GARCIA LOPEZ ELADIO, con motivo de pago por sanción administrativa en el expediente CIM/SR/031/2012-D por deducible de la unidad UPC-408 por siniestro, siendo los siguientes:</w:t>
      </w:r>
    </w:p>
    <w:p w:rsidR="009B6E57" w:rsidRPr="009E5200" w:rsidRDefault="009B6E57" w:rsidP="00E07BA3">
      <w:pPr>
        <w:tabs>
          <w:tab w:val="left" w:pos="851"/>
        </w:tabs>
        <w:jc w:val="both"/>
        <w:rPr>
          <w:rFonts w:cs="Arial"/>
          <w:i/>
          <w:sz w:val="22"/>
          <w:szCs w:val="22"/>
          <w:lang w:val="es-MX"/>
        </w:rPr>
      </w:pP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01-2014</w:t>
      </w:r>
      <w:r w:rsidRPr="009E5200">
        <w:rPr>
          <w:rFonts w:cs="Arial"/>
          <w:i/>
          <w:sz w:val="22"/>
          <w:szCs w:val="22"/>
          <w:lang w:val="es-MX"/>
        </w:rPr>
        <w:tab/>
      </w:r>
      <w:r w:rsidRPr="009E5200">
        <w:rPr>
          <w:rFonts w:cs="Arial"/>
          <w:i/>
          <w:sz w:val="22"/>
          <w:szCs w:val="22"/>
          <w:lang w:val="es-MX"/>
        </w:rPr>
        <w:tab/>
      </w:r>
      <w:r w:rsidRPr="009E5200">
        <w:rPr>
          <w:rFonts w:cs="Arial"/>
          <w:i/>
          <w:sz w:val="22"/>
          <w:szCs w:val="22"/>
          <w:lang w:val="es-MX"/>
        </w:rPr>
        <w:tab/>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4, del 16/02/2014 al 28/02/2014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5, del 01/03/2014 al 15/03/2014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6, del 16/03/2014 al 31/03/2014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7, del 01/04/2014 al 15/04/2014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8, del 16/04/2014 al 30/04/2014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9, del 01/05/2014 al 15/05/2014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10, del 16/05/2014 al 31/05/2014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11, del 01/06/2014 al 15/06/2014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12, del 16/06/2014 al 30/06/2014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13, del 01/07/2014 al 15/07/2014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14, del 16/07/2014 al 31/07/2014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15, del 01/08/2014 al 15/08/2014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16, del 16/08/2014 al 31/08/2014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numPr>
          <w:ilvl w:val="0"/>
          <w:numId w:val="24"/>
        </w:numPr>
        <w:tabs>
          <w:tab w:val="left" w:pos="851"/>
        </w:tabs>
        <w:jc w:val="both"/>
        <w:rPr>
          <w:rFonts w:cs="Arial"/>
          <w:i/>
          <w:sz w:val="22"/>
          <w:szCs w:val="22"/>
          <w:lang w:val="es-MX"/>
        </w:rPr>
      </w:pPr>
      <w:r>
        <w:rPr>
          <w:rFonts w:cs="Arial"/>
          <w:i/>
          <w:sz w:val="22"/>
          <w:szCs w:val="22"/>
          <w:lang w:val="es-MX"/>
        </w:rPr>
        <w:t>Perí</w:t>
      </w:r>
      <w:r w:rsidRPr="009E5200">
        <w:rPr>
          <w:rFonts w:cs="Arial"/>
          <w:i/>
          <w:sz w:val="22"/>
          <w:szCs w:val="22"/>
          <w:lang w:val="es-MX"/>
        </w:rPr>
        <w:t>odo 17, del 01/09/2014 al 15/09/2014</w:t>
      </w:r>
      <w:r w:rsidRPr="009E5200">
        <w:rPr>
          <w:rFonts w:cs="Arial"/>
          <w:i/>
          <w:sz w:val="22"/>
          <w:szCs w:val="22"/>
          <w:lang w:val="es-MX"/>
        </w:rPr>
        <w:tab/>
      </w:r>
      <w:r w:rsidRPr="009E5200">
        <w:rPr>
          <w:rFonts w:cs="Arial"/>
          <w:i/>
          <w:sz w:val="22"/>
          <w:szCs w:val="22"/>
          <w:lang w:val="es-MX"/>
        </w:rPr>
        <w:tab/>
        <w:t>$508.00</w:t>
      </w:r>
    </w:p>
    <w:p w:rsidR="009B6E57" w:rsidRPr="009E5200" w:rsidRDefault="009B6E57" w:rsidP="00E07BA3">
      <w:pPr>
        <w:tabs>
          <w:tab w:val="left" w:pos="851"/>
        </w:tabs>
        <w:ind w:left="1215"/>
        <w:jc w:val="both"/>
        <w:rPr>
          <w:rFonts w:cs="Arial"/>
          <w:i/>
          <w:sz w:val="22"/>
          <w:szCs w:val="22"/>
          <w:lang w:val="es-MX"/>
        </w:rPr>
      </w:pPr>
      <w:r w:rsidRPr="009E5200">
        <w:rPr>
          <w:rFonts w:cs="Arial"/>
          <w:i/>
          <w:sz w:val="22"/>
          <w:szCs w:val="22"/>
          <w:lang w:val="es-MX"/>
        </w:rPr>
        <w:t xml:space="preserve"> </w:t>
      </w:r>
    </w:p>
    <w:p w:rsidR="009B6E57" w:rsidRDefault="009B6E57" w:rsidP="00E07BA3">
      <w:pPr>
        <w:tabs>
          <w:tab w:val="left" w:pos="851"/>
        </w:tabs>
        <w:jc w:val="both"/>
        <w:rPr>
          <w:rFonts w:cs="Arial"/>
          <w:b/>
          <w:i/>
          <w:sz w:val="22"/>
          <w:szCs w:val="22"/>
          <w:lang w:val="es-MX"/>
        </w:rPr>
      </w:pPr>
    </w:p>
    <w:p w:rsidR="009B6E57" w:rsidRPr="009E5200" w:rsidRDefault="009B6E57" w:rsidP="00E07BA3">
      <w:pPr>
        <w:tabs>
          <w:tab w:val="left" w:pos="851"/>
        </w:tabs>
        <w:jc w:val="both"/>
        <w:rPr>
          <w:rFonts w:cs="Arial"/>
          <w:i/>
          <w:sz w:val="22"/>
          <w:szCs w:val="22"/>
          <w:lang w:val="es-MX"/>
        </w:rPr>
      </w:pPr>
      <w:r w:rsidRPr="009E5200">
        <w:rPr>
          <w:rFonts w:cs="Arial"/>
          <w:b/>
          <w:i/>
          <w:sz w:val="22"/>
          <w:szCs w:val="22"/>
          <w:lang w:val="es-MX"/>
        </w:rPr>
        <w:t>Séptima.-</w:t>
      </w:r>
      <w:r w:rsidRPr="009E5200">
        <w:rPr>
          <w:rFonts w:cs="Arial"/>
          <w:i/>
          <w:sz w:val="22"/>
          <w:szCs w:val="22"/>
          <w:lang w:val="es-MX"/>
        </w:rPr>
        <w:t xml:space="preserve"> Finalmente mediante oficio SM/CP/1229/2015 de fecha 23 de septiembre de 2015, en términos de lo dispuesto por el artículo 58 del Reglamento de Cabildo del H. Ayuntamiento de Atizapán de Zaragoza, se solicitó al Secretario del Ayuntamiento, para que por su conducto la Subdirección de Patrimonio Municipal informara el estatus del mueble solicitado para baja, cuál es su registro patrimonial y contable.</w:t>
      </w:r>
    </w:p>
    <w:p w:rsidR="009B6E57" w:rsidRPr="009E5200" w:rsidRDefault="009B6E57" w:rsidP="00E07BA3">
      <w:pPr>
        <w:tabs>
          <w:tab w:val="left" w:pos="851"/>
        </w:tabs>
        <w:jc w:val="both"/>
        <w:rPr>
          <w:rFonts w:cs="Arial"/>
          <w:i/>
          <w:sz w:val="22"/>
          <w:szCs w:val="22"/>
          <w:lang w:val="es-MX"/>
        </w:rPr>
      </w:pPr>
    </w:p>
    <w:p w:rsidR="009B6E57" w:rsidRPr="009E5200" w:rsidRDefault="009B6E57" w:rsidP="00E07BA3">
      <w:pPr>
        <w:tabs>
          <w:tab w:val="left" w:pos="851"/>
        </w:tabs>
        <w:jc w:val="both"/>
        <w:rPr>
          <w:rFonts w:cs="Arial"/>
          <w:b/>
          <w:i/>
          <w:sz w:val="22"/>
          <w:szCs w:val="22"/>
          <w:u w:val="single"/>
          <w:lang w:val="es-MX"/>
        </w:rPr>
      </w:pPr>
      <w:r w:rsidRPr="009E5200">
        <w:rPr>
          <w:rFonts w:cs="Arial"/>
          <w:i/>
          <w:sz w:val="22"/>
          <w:szCs w:val="22"/>
          <w:lang w:val="es-MX"/>
        </w:rPr>
        <w:t xml:space="preserve">Por lo que, mediante el diverso S.H.A/3412/2015 del 29 de septiembre de 2015, informa </w:t>
      </w:r>
      <w:r w:rsidRPr="009E5200">
        <w:rPr>
          <w:rFonts w:cs="Arial"/>
          <w:i/>
          <w:sz w:val="22"/>
          <w:szCs w:val="22"/>
          <w:u w:val="single"/>
          <w:lang w:val="es-MX"/>
        </w:rPr>
        <w:t xml:space="preserve">“…el bien antes mencionado fue retirado Patrimonial y Contablemente del Inventario General de Bienes Muebles por no haber sido localizado dentro del Primer Inventario Físico 2014…”  </w:t>
      </w:r>
      <w:r w:rsidRPr="009E5200">
        <w:rPr>
          <w:rFonts w:cs="Arial"/>
          <w:i/>
          <w:sz w:val="22"/>
          <w:szCs w:val="22"/>
          <w:lang w:val="es-MX"/>
        </w:rPr>
        <w:t xml:space="preserve">concretando al final del citado oficio </w:t>
      </w:r>
      <w:r w:rsidRPr="009E5200">
        <w:rPr>
          <w:rFonts w:cs="Arial"/>
          <w:i/>
          <w:sz w:val="22"/>
          <w:szCs w:val="22"/>
          <w:u w:val="single"/>
          <w:lang w:val="es-MX"/>
        </w:rPr>
        <w:t xml:space="preserve">“…se solicita tenga a bien la Comisión Edilicia de Patrimonio, emitir el dictamen correspondiente, y someta a aprobación del H. Cabildo la baja de un automóvil marca Ford Fiesta Ikon, modelo 2011, </w:t>
      </w:r>
      <w:r w:rsidRPr="009E5200">
        <w:rPr>
          <w:rFonts w:cs="Arial"/>
          <w:i/>
          <w:sz w:val="22"/>
          <w:szCs w:val="22"/>
          <w:u w:val="single"/>
          <w:lang w:val="es-MX"/>
        </w:rPr>
        <w:lastRenderedPageBreak/>
        <w:t xml:space="preserve">serie 9BFBP1ANB8140857, número económico UPC-408, con número de inventario ATI 100 Q00 29592, </w:t>
      </w:r>
      <w:r w:rsidRPr="009E5200">
        <w:rPr>
          <w:rFonts w:cs="Arial"/>
          <w:b/>
          <w:i/>
          <w:sz w:val="22"/>
          <w:szCs w:val="22"/>
          <w:u w:val="single"/>
          <w:lang w:val="es-MX"/>
        </w:rPr>
        <w:t>para integrar correctamente el expediente respectivo.”</w:t>
      </w:r>
    </w:p>
    <w:p w:rsidR="009B6E57" w:rsidRDefault="009B6E57" w:rsidP="00E07BA3">
      <w:pPr>
        <w:tabs>
          <w:tab w:val="left" w:pos="851"/>
        </w:tabs>
        <w:jc w:val="both"/>
        <w:rPr>
          <w:rFonts w:cs="Arial"/>
          <w:i/>
          <w:sz w:val="22"/>
          <w:szCs w:val="22"/>
          <w:u w:val="single"/>
          <w:lang w:val="es-MX"/>
        </w:rPr>
      </w:pPr>
    </w:p>
    <w:p w:rsidR="009B6E57" w:rsidRPr="009E5200" w:rsidRDefault="009B6E57" w:rsidP="00E07BA3">
      <w:pPr>
        <w:tabs>
          <w:tab w:val="left" w:pos="851"/>
        </w:tabs>
        <w:jc w:val="both"/>
        <w:rPr>
          <w:rFonts w:cs="Arial"/>
          <w:i/>
          <w:sz w:val="22"/>
          <w:szCs w:val="22"/>
          <w:u w:val="single"/>
          <w:lang w:val="es-MX"/>
        </w:rPr>
      </w:pPr>
    </w:p>
    <w:p w:rsidR="009B6E57" w:rsidRPr="009E5200" w:rsidRDefault="009B6E57" w:rsidP="00E07BA3">
      <w:pPr>
        <w:jc w:val="center"/>
        <w:rPr>
          <w:rFonts w:cs="Arial"/>
          <w:b/>
          <w:i/>
          <w:sz w:val="22"/>
          <w:szCs w:val="22"/>
        </w:rPr>
      </w:pPr>
      <w:r w:rsidRPr="009E5200">
        <w:rPr>
          <w:rFonts w:cs="Arial"/>
          <w:b/>
          <w:i/>
          <w:sz w:val="22"/>
          <w:szCs w:val="22"/>
        </w:rPr>
        <w:t>CONSIDERACIONES DE DERECHO</w:t>
      </w:r>
    </w:p>
    <w:p w:rsidR="009B6E57" w:rsidRDefault="009B6E57" w:rsidP="00E07BA3">
      <w:pPr>
        <w:jc w:val="center"/>
        <w:rPr>
          <w:rFonts w:cs="Arial"/>
          <w:b/>
          <w:i/>
          <w:sz w:val="22"/>
          <w:szCs w:val="22"/>
        </w:rPr>
      </w:pPr>
    </w:p>
    <w:p w:rsidR="009B6E57" w:rsidRPr="009E5200" w:rsidRDefault="009B6E57" w:rsidP="00E07BA3">
      <w:pPr>
        <w:jc w:val="center"/>
        <w:rPr>
          <w:rFonts w:cs="Arial"/>
          <w:b/>
          <w:i/>
          <w:sz w:val="22"/>
          <w:szCs w:val="22"/>
        </w:rPr>
      </w:pPr>
    </w:p>
    <w:p w:rsidR="009B6E57" w:rsidRPr="009E5200" w:rsidRDefault="009B6E57" w:rsidP="00E07BA3">
      <w:pPr>
        <w:jc w:val="both"/>
        <w:rPr>
          <w:rFonts w:cs="Arial"/>
          <w:i/>
          <w:sz w:val="22"/>
          <w:szCs w:val="22"/>
        </w:rPr>
      </w:pPr>
      <w:r w:rsidRPr="009E5200">
        <w:rPr>
          <w:rFonts w:cs="Arial"/>
          <w:b/>
          <w:i/>
          <w:sz w:val="22"/>
          <w:szCs w:val="22"/>
        </w:rPr>
        <w:t xml:space="preserve">Primera.- </w:t>
      </w:r>
      <w:r w:rsidRPr="009E5200">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9B6E57" w:rsidRDefault="009B6E57" w:rsidP="00E07BA3">
      <w:pPr>
        <w:jc w:val="both"/>
        <w:rPr>
          <w:rFonts w:cs="Arial"/>
          <w:i/>
          <w:sz w:val="22"/>
          <w:szCs w:val="22"/>
        </w:rPr>
      </w:pPr>
    </w:p>
    <w:p w:rsidR="009B6E57" w:rsidRPr="009E5200" w:rsidRDefault="009B6E57" w:rsidP="00E07BA3">
      <w:pPr>
        <w:jc w:val="both"/>
        <w:rPr>
          <w:rFonts w:cs="Arial"/>
          <w:i/>
          <w:sz w:val="22"/>
          <w:szCs w:val="22"/>
        </w:rPr>
      </w:pPr>
    </w:p>
    <w:p w:rsidR="009B6E57" w:rsidRPr="009E5200" w:rsidRDefault="009B6E57" w:rsidP="00E07BA3">
      <w:pPr>
        <w:jc w:val="both"/>
        <w:rPr>
          <w:rFonts w:cs="Arial"/>
          <w:i/>
          <w:sz w:val="22"/>
          <w:szCs w:val="22"/>
        </w:rPr>
      </w:pPr>
      <w:r w:rsidRPr="009E5200">
        <w:rPr>
          <w:rFonts w:cs="Arial"/>
          <w:b/>
          <w:i/>
          <w:sz w:val="22"/>
          <w:szCs w:val="22"/>
        </w:rPr>
        <w:t>Segunda.-</w:t>
      </w:r>
      <w:r w:rsidRPr="009E5200">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9B6E57" w:rsidRDefault="009B6E57" w:rsidP="00E07BA3">
      <w:pPr>
        <w:jc w:val="both"/>
        <w:rPr>
          <w:rFonts w:cs="Arial"/>
          <w:i/>
          <w:sz w:val="22"/>
          <w:szCs w:val="22"/>
        </w:rPr>
      </w:pPr>
    </w:p>
    <w:p w:rsidR="009B6E57" w:rsidRPr="009E5200" w:rsidRDefault="009B6E57" w:rsidP="00E07BA3">
      <w:pPr>
        <w:jc w:val="both"/>
        <w:rPr>
          <w:rFonts w:cs="Arial"/>
          <w:i/>
          <w:sz w:val="22"/>
          <w:szCs w:val="22"/>
        </w:rPr>
      </w:pPr>
    </w:p>
    <w:p w:rsidR="009B6E57" w:rsidRPr="009E5200" w:rsidRDefault="009B6E57" w:rsidP="00E07BA3">
      <w:pPr>
        <w:jc w:val="both"/>
        <w:rPr>
          <w:rFonts w:cs="Arial"/>
          <w:i/>
          <w:sz w:val="22"/>
          <w:szCs w:val="22"/>
        </w:rPr>
      </w:pPr>
      <w:r w:rsidRPr="009E5200">
        <w:rPr>
          <w:rFonts w:cs="Arial"/>
          <w:b/>
          <w:i/>
          <w:sz w:val="22"/>
          <w:szCs w:val="22"/>
        </w:rPr>
        <w:t xml:space="preserve">Tercera.-  </w:t>
      </w:r>
      <w:r w:rsidRPr="009E5200">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9B6E57" w:rsidRDefault="009B6E57" w:rsidP="00E07BA3">
      <w:pPr>
        <w:jc w:val="both"/>
        <w:rPr>
          <w:rFonts w:cs="Arial"/>
          <w:i/>
          <w:sz w:val="22"/>
          <w:szCs w:val="22"/>
        </w:rPr>
      </w:pPr>
    </w:p>
    <w:p w:rsidR="009B6E57" w:rsidRPr="009E5200" w:rsidRDefault="009B6E57" w:rsidP="00E07BA3">
      <w:pPr>
        <w:jc w:val="both"/>
        <w:rPr>
          <w:rFonts w:cs="Arial"/>
          <w:i/>
          <w:sz w:val="22"/>
          <w:szCs w:val="22"/>
        </w:rPr>
      </w:pPr>
    </w:p>
    <w:p w:rsidR="009B6E57" w:rsidRPr="009E5200" w:rsidRDefault="009B6E57" w:rsidP="00E07BA3">
      <w:pPr>
        <w:jc w:val="both"/>
        <w:rPr>
          <w:rFonts w:cs="Arial"/>
          <w:i/>
          <w:sz w:val="22"/>
          <w:szCs w:val="22"/>
        </w:rPr>
      </w:pPr>
      <w:r w:rsidRPr="009E5200">
        <w:rPr>
          <w:rFonts w:cs="Arial"/>
          <w:b/>
          <w:i/>
          <w:sz w:val="22"/>
          <w:szCs w:val="22"/>
        </w:rPr>
        <w:t>Cuarta.-</w:t>
      </w:r>
      <w:r w:rsidRPr="009E5200">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9B6E57" w:rsidRPr="009E5200" w:rsidRDefault="009B6E57" w:rsidP="00E07BA3">
      <w:pPr>
        <w:jc w:val="both"/>
        <w:rPr>
          <w:rFonts w:cs="Arial"/>
          <w:i/>
          <w:sz w:val="22"/>
          <w:szCs w:val="22"/>
        </w:rPr>
      </w:pPr>
      <w:r w:rsidRPr="009E5200">
        <w:rPr>
          <w:rFonts w:cs="Arial"/>
          <w:i/>
          <w:sz w:val="22"/>
          <w:szCs w:val="22"/>
        </w:rPr>
        <w:t xml:space="preserve"> </w:t>
      </w:r>
    </w:p>
    <w:p w:rsidR="009B6E57" w:rsidRPr="009E5200" w:rsidRDefault="009B6E57" w:rsidP="00E07BA3">
      <w:pPr>
        <w:jc w:val="both"/>
        <w:rPr>
          <w:rFonts w:cs="Arial"/>
          <w:i/>
          <w:sz w:val="22"/>
          <w:szCs w:val="22"/>
        </w:rPr>
      </w:pPr>
      <w:r w:rsidRPr="009E5200">
        <w:rPr>
          <w:rFonts w:cs="Arial"/>
          <w:b/>
          <w:i/>
          <w:sz w:val="22"/>
          <w:szCs w:val="22"/>
        </w:rPr>
        <w:t xml:space="preserve">Quinta.- </w:t>
      </w:r>
      <w:r w:rsidRPr="009E5200">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9B6E57" w:rsidRDefault="009B6E57" w:rsidP="00E07BA3">
      <w:pPr>
        <w:jc w:val="both"/>
        <w:rPr>
          <w:rFonts w:cs="Arial"/>
          <w:b/>
          <w:i/>
          <w:sz w:val="22"/>
          <w:szCs w:val="22"/>
        </w:rPr>
      </w:pPr>
    </w:p>
    <w:p w:rsidR="009B6E57" w:rsidRDefault="009B6E57" w:rsidP="00E07BA3">
      <w:pPr>
        <w:jc w:val="both"/>
        <w:rPr>
          <w:rFonts w:cs="Arial"/>
          <w:b/>
          <w:i/>
          <w:sz w:val="22"/>
          <w:szCs w:val="22"/>
        </w:rPr>
      </w:pPr>
    </w:p>
    <w:p w:rsidR="009B6E57" w:rsidRPr="009E5200" w:rsidRDefault="009B6E57" w:rsidP="00E07BA3">
      <w:pPr>
        <w:jc w:val="both"/>
        <w:rPr>
          <w:rFonts w:cs="Arial"/>
          <w:i/>
          <w:sz w:val="22"/>
          <w:szCs w:val="22"/>
        </w:rPr>
      </w:pPr>
      <w:r w:rsidRPr="009E5200">
        <w:rPr>
          <w:rFonts w:cs="Arial"/>
          <w:b/>
          <w:i/>
          <w:sz w:val="22"/>
          <w:szCs w:val="22"/>
        </w:rPr>
        <w:t xml:space="preserve">Sexta.- </w:t>
      </w:r>
      <w:r w:rsidRPr="009E5200">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complemento con el artículo 31 fracción XV.</w:t>
      </w:r>
    </w:p>
    <w:p w:rsidR="009B6E57" w:rsidRDefault="009B6E57" w:rsidP="00E07BA3">
      <w:pPr>
        <w:jc w:val="both"/>
        <w:rPr>
          <w:rFonts w:cs="Arial"/>
          <w:i/>
          <w:sz w:val="22"/>
          <w:szCs w:val="22"/>
        </w:rPr>
      </w:pPr>
    </w:p>
    <w:p w:rsidR="009B6E57" w:rsidRPr="009E5200" w:rsidRDefault="009B6E57" w:rsidP="00E07BA3">
      <w:pPr>
        <w:jc w:val="both"/>
        <w:rPr>
          <w:rFonts w:cs="Arial"/>
          <w:i/>
          <w:sz w:val="22"/>
          <w:szCs w:val="22"/>
        </w:rPr>
      </w:pPr>
    </w:p>
    <w:p w:rsidR="009B6E57" w:rsidRPr="009E5200" w:rsidRDefault="009B6E57" w:rsidP="00E07BA3">
      <w:pPr>
        <w:jc w:val="both"/>
        <w:rPr>
          <w:rFonts w:cs="Arial"/>
          <w:i/>
          <w:sz w:val="22"/>
          <w:szCs w:val="22"/>
        </w:rPr>
      </w:pPr>
      <w:r w:rsidRPr="009E5200">
        <w:rPr>
          <w:rFonts w:cs="Arial"/>
          <w:b/>
          <w:i/>
          <w:sz w:val="22"/>
          <w:szCs w:val="22"/>
        </w:rPr>
        <w:lastRenderedPageBreak/>
        <w:t>Séptima-</w:t>
      </w:r>
      <w:r w:rsidRPr="009E5200">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9B6E57" w:rsidRDefault="009B6E57" w:rsidP="00E07BA3">
      <w:pPr>
        <w:jc w:val="both"/>
        <w:rPr>
          <w:rFonts w:cs="Arial"/>
          <w:i/>
          <w:sz w:val="22"/>
          <w:szCs w:val="22"/>
        </w:rPr>
      </w:pPr>
    </w:p>
    <w:p w:rsidR="009B6E57" w:rsidRPr="009E5200" w:rsidRDefault="009B6E57" w:rsidP="00E07BA3">
      <w:pPr>
        <w:jc w:val="both"/>
        <w:rPr>
          <w:rFonts w:cs="Arial"/>
          <w:i/>
          <w:sz w:val="22"/>
          <w:szCs w:val="22"/>
        </w:rPr>
      </w:pPr>
    </w:p>
    <w:p w:rsidR="009B6E57" w:rsidRDefault="009B6E57" w:rsidP="00E07BA3">
      <w:pPr>
        <w:jc w:val="both"/>
        <w:rPr>
          <w:rFonts w:cs="Arial"/>
          <w:i/>
          <w:sz w:val="22"/>
          <w:szCs w:val="22"/>
        </w:rPr>
      </w:pPr>
      <w:r w:rsidRPr="009E5200">
        <w:rPr>
          <w:rFonts w:cs="Arial"/>
          <w:i/>
          <w:sz w:val="22"/>
          <w:szCs w:val="22"/>
        </w:rPr>
        <w:t>Finalmente, una vez emitidos los considerandos de hecho y de derecho, esta Comisión Edilicia de Patrimonio, previo análisis y estudio, ha determinado lo siguiente:</w:t>
      </w:r>
    </w:p>
    <w:p w:rsidR="009B6E57" w:rsidRPr="009E5200" w:rsidRDefault="009B6E57" w:rsidP="00E07BA3">
      <w:pPr>
        <w:jc w:val="both"/>
        <w:rPr>
          <w:rFonts w:cs="Arial"/>
          <w:i/>
          <w:sz w:val="22"/>
          <w:szCs w:val="22"/>
        </w:rPr>
      </w:pPr>
    </w:p>
    <w:p w:rsidR="009B6E57" w:rsidRPr="009E5200" w:rsidRDefault="009B6E57" w:rsidP="00E07BA3">
      <w:pPr>
        <w:jc w:val="both"/>
        <w:rPr>
          <w:rFonts w:cs="Arial"/>
          <w:i/>
          <w:sz w:val="22"/>
          <w:szCs w:val="22"/>
        </w:rPr>
      </w:pPr>
    </w:p>
    <w:p w:rsidR="009B6E57" w:rsidRDefault="009B6E57" w:rsidP="00E07BA3">
      <w:pPr>
        <w:numPr>
          <w:ilvl w:val="0"/>
          <w:numId w:val="25"/>
        </w:numPr>
        <w:jc w:val="both"/>
        <w:rPr>
          <w:rFonts w:cs="Arial"/>
          <w:i/>
          <w:sz w:val="22"/>
          <w:szCs w:val="22"/>
        </w:rPr>
      </w:pPr>
      <w:r w:rsidRPr="009E5200">
        <w:rPr>
          <w:rFonts w:cs="Arial"/>
          <w:i/>
          <w:sz w:val="22"/>
          <w:szCs w:val="22"/>
        </w:rPr>
        <w:t>Se ha acreditado al bien mueble de referencia, como parte integrante del patrimonio municipal, específicamente del padrón de bienes muebles.</w:t>
      </w:r>
    </w:p>
    <w:p w:rsidR="009B6E57" w:rsidRPr="009E5200" w:rsidRDefault="009B6E57" w:rsidP="00E07BA3">
      <w:pPr>
        <w:jc w:val="both"/>
        <w:rPr>
          <w:rFonts w:cs="Arial"/>
          <w:i/>
          <w:sz w:val="22"/>
          <w:szCs w:val="22"/>
        </w:rPr>
      </w:pPr>
    </w:p>
    <w:p w:rsidR="009B6E57" w:rsidRDefault="009B6E57" w:rsidP="00E07BA3">
      <w:pPr>
        <w:numPr>
          <w:ilvl w:val="0"/>
          <w:numId w:val="25"/>
        </w:numPr>
        <w:autoSpaceDE w:val="0"/>
        <w:autoSpaceDN w:val="0"/>
        <w:adjustRightInd w:val="0"/>
        <w:jc w:val="both"/>
        <w:rPr>
          <w:rFonts w:cs="Arial"/>
          <w:i/>
          <w:sz w:val="22"/>
          <w:szCs w:val="22"/>
        </w:rPr>
      </w:pPr>
      <w:r w:rsidRPr="009E5200">
        <w:rPr>
          <w:rFonts w:cs="Arial"/>
          <w:i/>
          <w:sz w:val="22"/>
          <w:szCs w:val="22"/>
        </w:rPr>
        <w:t>El Órgano de Control Interno Municipal, ha determinado la responsabilidad administrativa por el daño causado a la hacienda pública municipal, por el servidor público, asimismo se ha acreditado la recuperación económica correspondiente.</w:t>
      </w:r>
    </w:p>
    <w:p w:rsidR="009B6E57" w:rsidRPr="009E5200" w:rsidRDefault="009B6E57" w:rsidP="00E07BA3">
      <w:pPr>
        <w:autoSpaceDE w:val="0"/>
        <w:autoSpaceDN w:val="0"/>
        <w:adjustRightInd w:val="0"/>
        <w:jc w:val="both"/>
        <w:rPr>
          <w:rFonts w:cs="Arial"/>
          <w:i/>
          <w:sz w:val="22"/>
          <w:szCs w:val="22"/>
        </w:rPr>
      </w:pPr>
    </w:p>
    <w:p w:rsidR="009B6E57" w:rsidRPr="009E5200" w:rsidRDefault="009B6E57" w:rsidP="00E07BA3">
      <w:pPr>
        <w:numPr>
          <w:ilvl w:val="0"/>
          <w:numId w:val="25"/>
        </w:numPr>
        <w:autoSpaceDE w:val="0"/>
        <w:autoSpaceDN w:val="0"/>
        <w:adjustRightInd w:val="0"/>
        <w:jc w:val="both"/>
        <w:rPr>
          <w:rFonts w:cs="Arial"/>
          <w:i/>
          <w:sz w:val="22"/>
          <w:szCs w:val="22"/>
        </w:rPr>
      </w:pPr>
      <w:r w:rsidRPr="009E5200">
        <w:rPr>
          <w:rFonts w:cs="Arial"/>
          <w:i/>
          <w:sz w:val="22"/>
          <w:szCs w:val="22"/>
        </w:rPr>
        <w:t>Aun y que como ha referido la Subdirectora de Patrimonio Municipal, que el bien que nos ocupa ha sido retirado de los registros patrimoniales y contables, derivado de la interpretación de la norma y de la citada información, se emite el presente dictamen de manera favorable como se ha solicitado, específicamente para concluir con los trámites de integración del expediente individual del bien patrimonial, asimismo, se haga la debida inscripción en el Libro Especial de Bienes Muebles.</w:t>
      </w:r>
    </w:p>
    <w:p w:rsidR="009B6E57" w:rsidRPr="009E5200" w:rsidRDefault="009B6E57" w:rsidP="00E07BA3">
      <w:pPr>
        <w:autoSpaceDE w:val="0"/>
        <w:autoSpaceDN w:val="0"/>
        <w:adjustRightInd w:val="0"/>
        <w:ind w:left="360"/>
        <w:jc w:val="both"/>
        <w:rPr>
          <w:rFonts w:cs="Arial"/>
          <w:i/>
          <w:sz w:val="22"/>
          <w:szCs w:val="22"/>
        </w:rPr>
      </w:pPr>
      <w:r w:rsidRPr="009E5200">
        <w:rPr>
          <w:rFonts w:cs="Arial"/>
          <w:i/>
          <w:sz w:val="22"/>
          <w:szCs w:val="22"/>
        </w:rPr>
        <w:t xml:space="preserve"> </w:t>
      </w:r>
    </w:p>
    <w:p w:rsidR="009B6E57" w:rsidRDefault="009B6E57" w:rsidP="00E07BA3">
      <w:pPr>
        <w:autoSpaceDE w:val="0"/>
        <w:autoSpaceDN w:val="0"/>
        <w:adjustRightInd w:val="0"/>
        <w:jc w:val="both"/>
        <w:rPr>
          <w:rFonts w:cs="Arial"/>
          <w:i/>
          <w:sz w:val="22"/>
          <w:szCs w:val="22"/>
        </w:rPr>
      </w:pPr>
    </w:p>
    <w:p w:rsidR="009B6E57" w:rsidRPr="009E5200" w:rsidRDefault="009B6E57" w:rsidP="00E07BA3">
      <w:pPr>
        <w:autoSpaceDE w:val="0"/>
        <w:autoSpaceDN w:val="0"/>
        <w:adjustRightInd w:val="0"/>
        <w:jc w:val="both"/>
        <w:rPr>
          <w:rFonts w:cs="Arial"/>
          <w:i/>
          <w:sz w:val="22"/>
          <w:szCs w:val="22"/>
        </w:rPr>
      </w:pPr>
      <w:r w:rsidRPr="009E5200">
        <w:rPr>
          <w:rFonts w:cs="Arial"/>
          <w:i/>
          <w:sz w:val="22"/>
          <w:szCs w:val="22"/>
        </w:rPr>
        <w:t xml:space="preserve">Por lo anteriormente expuesto y fundado, </w:t>
      </w:r>
      <w:smartTag w:uri="urn:schemas-microsoft-com:office:smarttags" w:element="PersonName">
        <w:smartTagPr>
          <w:attr w:name="ProductID" w:val="la Comisión Edilicia"/>
        </w:smartTagPr>
        <w:r w:rsidRPr="009E5200">
          <w:rPr>
            <w:rFonts w:cs="Arial"/>
            <w:i/>
            <w:sz w:val="22"/>
            <w:szCs w:val="22"/>
          </w:rPr>
          <w:t>la Comisión Edilicia</w:t>
        </w:r>
      </w:smartTag>
      <w:r w:rsidRPr="009E5200">
        <w:rPr>
          <w:rFonts w:cs="Arial"/>
          <w:i/>
          <w:sz w:val="22"/>
          <w:szCs w:val="22"/>
        </w:rPr>
        <w:t xml:space="preserve"> de Patrimonio, tiene a bien someter a consideración del Cabildo los siguientes:</w:t>
      </w:r>
    </w:p>
    <w:p w:rsidR="009B6E57" w:rsidRDefault="009B6E57" w:rsidP="00E07BA3">
      <w:pPr>
        <w:autoSpaceDE w:val="0"/>
        <w:autoSpaceDN w:val="0"/>
        <w:adjustRightInd w:val="0"/>
        <w:jc w:val="center"/>
        <w:rPr>
          <w:rFonts w:cs="Arial"/>
          <w:b/>
          <w:i/>
          <w:sz w:val="22"/>
          <w:szCs w:val="22"/>
        </w:rPr>
      </w:pPr>
    </w:p>
    <w:p w:rsidR="009B6E57" w:rsidRPr="009E5200" w:rsidRDefault="009B6E57" w:rsidP="00E07BA3">
      <w:pPr>
        <w:autoSpaceDE w:val="0"/>
        <w:autoSpaceDN w:val="0"/>
        <w:adjustRightInd w:val="0"/>
        <w:jc w:val="center"/>
        <w:rPr>
          <w:rFonts w:cs="Arial"/>
          <w:b/>
          <w:i/>
          <w:sz w:val="22"/>
          <w:szCs w:val="22"/>
        </w:rPr>
      </w:pPr>
    </w:p>
    <w:p w:rsidR="009B6E57" w:rsidRDefault="009B6E57" w:rsidP="00E07BA3">
      <w:pPr>
        <w:autoSpaceDE w:val="0"/>
        <w:autoSpaceDN w:val="0"/>
        <w:adjustRightInd w:val="0"/>
        <w:jc w:val="center"/>
        <w:rPr>
          <w:rFonts w:cs="Arial"/>
          <w:b/>
          <w:i/>
          <w:sz w:val="22"/>
          <w:szCs w:val="22"/>
        </w:rPr>
      </w:pPr>
      <w:r w:rsidRPr="009E5200">
        <w:rPr>
          <w:rFonts w:cs="Arial"/>
          <w:b/>
          <w:i/>
          <w:sz w:val="22"/>
          <w:szCs w:val="22"/>
        </w:rPr>
        <w:t>PUNTOS DE ACUERDO</w:t>
      </w:r>
    </w:p>
    <w:p w:rsidR="0064411D" w:rsidRPr="009E5200" w:rsidRDefault="0064411D" w:rsidP="00E07BA3">
      <w:pPr>
        <w:autoSpaceDE w:val="0"/>
        <w:autoSpaceDN w:val="0"/>
        <w:adjustRightInd w:val="0"/>
        <w:jc w:val="center"/>
        <w:rPr>
          <w:rFonts w:cs="Arial"/>
          <w:b/>
          <w:i/>
          <w:sz w:val="22"/>
          <w:szCs w:val="22"/>
        </w:rPr>
      </w:pPr>
    </w:p>
    <w:p w:rsidR="009B6E57" w:rsidRPr="009E5200" w:rsidRDefault="009B6E57" w:rsidP="00E07BA3">
      <w:pPr>
        <w:autoSpaceDE w:val="0"/>
        <w:autoSpaceDN w:val="0"/>
        <w:adjustRightInd w:val="0"/>
        <w:jc w:val="center"/>
        <w:rPr>
          <w:rFonts w:cs="Arial"/>
          <w:b/>
          <w:i/>
          <w:sz w:val="22"/>
          <w:szCs w:val="22"/>
        </w:rPr>
      </w:pPr>
    </w:p>
    <w:p w:rsidR="009B6E57" w:rsidRDefault="009B6E57" w:rsidP="00E07BA3">
      <w:pPr>
        <w:jc w:val="both"/>
        <w:rPr>
          <w:rFonts w:cs="Arial"/>
          <w:i/>
          <w:sz w:val="22"/>
          <w:szCs w:val="22"/>
          <w:lang w:val="es-MX"/>
        </w:rPr>
      </w:pPr>
      <w:r w:rsidRPr="009E5200">
        <w:rPr>
          <w:rFonts w:cs="Arial"/>
          <w:b/>
          <w:i/>
          <w:sz w:val="22"/>
          <w:szCs w:val="22"/>
          <w:lang w:val="es-MX"/>
        </w:rPr>
        <w:t xml:space="preserve">PRIMERO.- </w:t>
      </w:r>
      <w:r w:rsidRPr="009E5200">
        <w:rPr>
          <w:rFonts w:cs="Arial"/>
          <w:i/>
          <w:sz w:val="22"/>
          <w:szCs w:val="22"/>
          <w:lang w:val="es-MX"/>
        </w:rPr>
        <w:t xml:space="preserve">Se considera procedente la solicitud que realiza la Subdirectora de Patrimonio Municipal, por lo tanto, se autoriza continuar con la baja patrimonial y contable,  por concepto de siniestro </w:t>
      </w:r>
      <w:r w:rsidRPr="009E5200">
        <w:rPr>
          <w:rFonts w:cs="Arial"/>
          <w:b/>
          <w:i/>
          <w:sz w:val="22"/>
          <w:szCs w:val="22"/>
        </w:rPr>
        <w:t>de un automóvil marca Ford Fiesta Ikon, modelo 2011, serie 9BFBP1ANB8140857, número económico UPC-408, con número de inventario ATI 100 Q00 29592, con un valor de $227,708.00 (DOSCIENTOS VEINTISIETE MIL SETECIENTOS OCHO PESOS 00/100 M.N.) IVA INCLUIDO</w:t>
      </w:r>
      <w:r w:rsidR="0064411D">
        <w:rPr>
          <w:rFonts w:cs="Arial"/>
          <w:i/>
          <w:sz w:val="22"/>
          <w:szCs w:val="22"/>
          <w:lang w:val="es-MX"/>
        </w:rPr>
        <w:t>.</w:t>
      </w:r>
    </w:p>
    <w:p w:rsidR="0064411D" w:rsidRDefault="0064411D" w:rsidP="00E07BA3">
      <w:pPr>
        <w:jc w:val="both"/>
        <w:rPr>
          <w:rFonts w:cs="Arial"/>
          <w:i/>
          <w:sz w:val="22"/>
          <w:szCs w:val="22"/>
          <w:lang w:val="es-MX"/>
        </w:rPr>
      </w:pPr>
    </w:p>
    <w:p w:rsidR="0064411D" w:rsidRDefault="0064411D" w:rsidP="00E07BA3">
      <w:pPr>
        <w:jc w:val="both"/>
        <w:rPr>
          <w:rFonts w:cs="Arial"/>
          <w:b/>
          <w:i/>
          <w:sz w:val="22"/>
          <w:szCs w:val="22"/>
          <w:lang w:val="es-MX"/>
        </w:rPr>
      </w:pPr>
    </w:p>
    <w:p w:rsidR="009B6E57" w:rsidRPr="009E5200" w:rsidRDefault="009B6E57" w:rsidP="00E07BA3">
      <w:pPr>
        <w:jc w:val="both"/>
        <w:rPr>
          <w:rFonts w:cs="Arial"/>
          <w:i/>
          <w:sz w:val="22"/>
          <w:szCs w:val="22"/>
          <w:lang w:val="es-MX"/>
        </w:rPr>
      </w:pPr>
      <w:r w:rsidRPr="009E5200">
        <w:rPr>
          <w:rFonts w:cs="Arial"/>
          <w:b/>
          <w:i/>
          <w:sz w:val="22"/>
          <w:szCs w:val="22"/>
          <w:lang w:val="es-MX"/>
        </w:rPr>
        <w:t xml:space="preserve">SEGUNDO.- </w:t>
      </w:r>
      <w:r w:rsidRPr="009E5200">
        <w:rPr>
          <w:rFonts w:cs="Arial"/>
          <w:i/>
          <w:sz w:val="22"/>
          <w:szCs w:val="22"/>
          <w:lang w:val="es-MX"/>
        </w:rPr>
        <w:t>Se instruye al Secretario del Ayuntamiento para que por conducto de la Subdirección de Patrimonio Municipal, realice la inscripción correspondiente en el Libro Especial de Bienes Muebles, respecto de la baja patrimonial, así como proceda a realizar la debida integración del expediente individual y finalmente realice el registro y actualización en el inventario general.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w:t>
      </w:r>
      <w:r w:rsidR="0064411D">
        <w:rPr>
          <w:rFonts w:cs="Arial"/>
          <w:i/>
          <w:sz w:val="22"/>
          <w:szCs w:val="22"/>
          <w:lang w:val="es-MX"/>
        </w:rPr>
        <w:t xml:space="preserve">tro contable correspondiente. </w:t>
      </w:r>
    </w:p>
    <w:p w:rsidR="009B6E57" w:rsidRDefault="009B6E57" w:rsidP="00E07BA3">
      <w:pPr>
        <w:jc w:val="both"/>
        <w:rPr>
          <w:rFonts w:cs="Arial"/>
          <w:b/>
          <w:i/>
          <w:sz w:val="22"/>
          <w:szCs w:val="22"/>
          <w:lang w:val="es-MX"/>
        </w:rPr>
      </w:pPr>
    </w:p>
    <w:p w:rsidR="009B6E57" w:rsidRDefault="009B6E57" w:rsidP="00E07BA3">
      <w:pPr>
        <w:jc w:val="both"/>
        <w:rPr>
          <w:rFonts w:cs="Arial"/>
          <w:i/>
          <w:sz w:val="22"/>
          <w:szCs w:val="22"/>
          <w:lang w:val="es-MX"/>
        </w:rPr>
      </w:pPr>
      <w:r w:rsidRPr="009E5200">
        <w:rPr>
          <w:rFonts w:cs="Arial"/>
          <w:b/>
          <w:i/>
          <w:sz w:val="22"/>
          <w:szCs w:val="22"/>
          <w:lang w:val="es-MX"/>
        </w:rPr>
        <w:t>TERCERO.-</w:t>
      </w:r>
      <w:r w:rsidRPr="009E5200">
        <w:rPr>
          <w:rFonts w:cs="Arial"/>
          <w:i/>
          <w:sz w:val="22"/>
          <w:szCs w:val="22"/>
          <w:lang w:val="es-MX"/>
        </w:rPr>
        <w:t xml:space="preserve"> Se instruye al Secretario del Ayuntamiento para que proceda a la publicación de los presentes acuerd</w:t>
      </w:r>
      <w:r w:rsidR="0064411D">
        <w:rPr>
          <w:rFonts w:cs="Arial"/>
          <w:i/>
          <w:sz w:val="22"/>
          <w:szCs w:val="22"/>
          <w:lang w:val="es-MX"/>
        </w:rPr>
        <w:t>os en la Gaceta Municipal.</w:t>
      </w:r>
    </w:p>
    <w:p w:rsidR="0064411D" w:rsidRPr="009E5200" w:rsidRDefault="0064411D" w:rsidP="00E07BA3">
      <w:pPr>
        <w:jc w:val="both"/>
        <w:rPr>
          <w:rFonts w:cs="Arial"/>
          <w:b/>
          <w:i/>
          <w:sz w:val="22"/>
          <w:szCs w:val="22"/>
          <w:lang w:val="es-MX"/>
        </w:rPr>
      </w:pPr>
    </w:p>
    <w:p w:rsidR="009B6E57" w:rsidRDefault="009B6E57" w:rsidP="00E07BA3">
      <w:pPr>
        <w:autoSpaceDE w:val="0"/>
        <w:autoSpaceDN w:val="0"/>
        <w:adjustRightInd w:val="0"/>
        <w:jc w:val="both"/>
        <w:rPr>
          <w:rFonts w:cs="Arial"/>
          <w:b/>
          <w:i/>
          <w:sz w:val="22"/>
          <w:szCs w:val="22"/>
          <w:lang w:val="es-MX"/>
        </w:rPr>
      </w:pPr>
    </w:p>
    <w:p w:rsidR="009B6E57" w:rsidRDefault="009B6E57" w:rsidP="00E07BA3">
      <w:pPr>
        <w:autoSpaceDE w:val="0"/>
        <w:autoSpaceDN w:val="0"/>
        <w:adjustRightInd w:val="0"/>
        <w:jc w:val="both"/>
        <w:rPr>
          <w:rFonts w:cs="Arial"/>
          <w:i/>
          <w:sz w:val="22"/>
          <w:szCs w:val="22"/>
          <w:lang w:val="es-MX"/>
        </w:rPr>
      </w:pPr>
      <w:r w:rsidRPr="009E5200">
        <w:rPr>
          <w:rFonts w:cs="Arial"/>
          <w:b/>
          <w:i/>
          <w:sz w:val="22"/>
          <w:szCs w:val="22"/>
          <w:lang w:val="es-MX"/>
        </w:rPr>
        <w:t>CUARTO.-</w:t>
      </w:r>
      <w:r w:rsidRPr="009E5200">
        <w:rPr>
          <w:rFonts w:cs="Arial"/>
          <w:i/>
          <w:sz w:val="22"/>
          <w:szCs w:val="22"/>
          <w:lang w:val="es-MX"/>
        </w:rPr>
        <w:t xml:space="preserve"> Descárguese el presente asunto de la lista de pendientes turnados a la Comisión Edilicia de Patrimonio. </w:t>
      </w:r>
    </w:p>
    <w:p w:rsidR="0064411D" w:rsidRPr="00427F15" w:rsidRDefault="0064411D" w:rsidP="00E07BA3">
      <w:pPr>
        <w:autoSpaceDE w:val="0"/>
        <w:autoSpaceDN w:val="0"/>
        <w:adjustRightInd w:val="0"/>
        <w:jc w:val="both"/>
        <w:rPr>
          <w:rFonts w:cs="Arial"/>
          <w:szCs w:val="24"/>
        </w:rPr>
      </w:pPr>
    </w:p>
    <w:p w:rsidR="009B6E57" w:rsidRPr="00427F15" w:rsidRDefault="009B6E57" w:rsidP="00E07BA3">
      <w:pPr>
        <w:tabs>
          <w:tab w:val="left" w:pos="9720"/>
        </w:tabs>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64411D">
        <w:rPr>
          <w:rFonts w:cs="Arial"/>
          <w:szCs w:val="24"/>
        </w:rPr>
        <w:t xml:space="preserve"> -</w:t>
      </w:r>
    </w:p>
    <w:p w:rsidR="0064411D" w:rsidRDefault="0064411D" w:rsidP="00E07BA3">
      <w:pPr>
        <w:jc w:val="both"/>
        <w:rPr>
          <w:rFonts w:cs="Arial"/>
          <w:b/>
          <w:szCs w:val="24"/>
          <w:lang w:val="es-MX"/>
        </w:rPr>
      </w:pPr>
    </w:p>
    <w:p w:rsidR="009B6E57" w:rsidRDefault="009B6E57" w:rsidP="00E07BA3">
      <w:pPr>
        <w:jc w:val="both"/>
        <w:rPr>
          <w:rFonts w:cs="Arial"/>
          <w:szCs w:val="24"/>
          <w:lang w:val="es-MX"/>
        </w:rPr>
      </w:pPr>
      <w:r w:rsidRPr="00093B5D">
        <w:rPr>
          <w:rFonts w:cs="Arial"/>
          <w:b/>
          <w:szCs w:val="24"/>
          <w:lang w:val="es-MX"/>
        </w:rPr>
        <w:t xml:space="preserve">PRIMERO.- </w:t>
      </w:r>
      <w:r w:rsidRPr="00093B5D">
        <w:rPr>
          <w:rFonts w:cs="Arial"/>
          <w:szCs w:val="24"/>
          <w:lang w:val="es-MX"/>
        </w:rPr>
        <w:t xml:space="preserve">Se considera procedente la solicitud que realiza la Subdirectora de Patrimonio Municipal, por lo tanto, se autoriza continuar con la baja patrimonial y contable,  por concepto de siniestro </w:t>
      </w:r>
      <w:r w:rsidRPr="00093B5D">
        <w:rPr>
          <w:rFonts w:cs="Arial"/>
          <w:b/>
          <w:szCs w:val="24"/>
        </w:rPr>
        <w:t>de un automóvil marca Ford Fiesta Ikon, modelo 2011, serie 9BFBP1ANB8140857, número económico UPC-408, con número de inventario ATI 100 Q00 29592, con un valor de $227,708.00 (DOSCIENTOS VEINTISIETE MIL SETECIENTOS OCHO PESOS 00/100 M.N.) IVA INCLUIDO</w:t>
      </w:r>
      <w:r w:rsidR="0064411D">
        <w:rPr>
          <w:rFonts w:cs="Arial"/>
          <w:szCs w:val="24"/>
          <w:lang w:val="es-MX"/>
        </w:rPr>
        <w:t>.</w:t>
      </w:r>
    </w:p>
    <w:p w:rsidR="0064411D" w:rsidRDefault="0064411D" w:rsidP="00E07BA3">
      <w:pPr>
        <w:jc w:val="both"/>
        <w:rPr>
          <w:rFonts w:cs="Arial"/>
          <w:szCs w:val="24"/>
          <w:lang w:val="es-MX"/>
        </w:rPr>
      </w:pPr>
    </w:p>
    <w:p w:rsidR="0064411D" w:rsidRPr="00093B5D" w:rsidRDefault="0064411D" w:rsidP="00E07BA3">
      <w:pPr>
        <w:jc w:val="both"/>
        <w:rPr>
          <w:rFonts w:cs="Arial"/>
          <w:b/>
          <w:szCs w:val="24"/>
          <w:lang w:val="es-MX"/>
        </w:rPr>
      </w:pPr>
    </w:p>
    <w:p w:rsidR="0064411D" w:rsidRDefault="009B6E57" w:rsidP="00E07BA3">
      <w:pPr>
        <w:jc w:val="both"/>
        <w:rPr>
          <w:rFonts w:cs="Arial"/>
          <w:szCs w:val="24"/>
          <w:lang w:val="es-MX"/>
        </w:rPr>
      </w:pPr>
      <w:r w:rsidRPr="00093B5D">
        <w:rPr>
          <w:rFonts w:cs="Arial"/>
          <w:b/>
          <w:szCs w:val="24"/>
          <w:lang w:val="es-MX"/>
        </w:rPr>
        <w:t xml:space="preserve">SEGUNDO.- </w:t>
      </w:r>
      <w:r w:rsidRPr="00093B5D">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así como proceda a realizar la debida integración del expediente individual y finalmente realice el registro y actualización en el inventario general.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64411D" w:rsidRDefault="0064411D" w:rsidP="00E07BA3">
      <w:pPr>
        <w:jc w:val="both"/>
        <w:rPr>
          <w:rFonts w:cs="Arial"/>
          <w:szCs w:val="24"/>
          <w:lang w:val="es-MX"/>
        </w:rPr>
      </w:pPr>
    </w:p>
    <w:p w:rsidR="0064411D" w:rsidRDefault="0064411D" w:rsidP="00E07BA3">
      <w:pPr>
        <w:jc w:val="both"/>
        <w:rPr>
          <w:rFonts w:cs="Arial"/>
          <w:szCs w:val="24"/>
          <w:lang w:val="es-MX"/>
        </w:rPr>
      </w:pPr>
    </w:p>
    <w:p w:rsidR="009B6E57" w:rsidRDefault="009B6E57" w:rsidP="00E07BA3">
      <w:pPr>
        <w:jc w:val="both"/>
        <w:rPr>
          <w:rFonts w:cs="Arial"/>
          <w:szCs w:val="24"/>
          <w:lang w:val="es-MX"/>
        </w:rPr>
      </w:pPr>
      <w:r w:rsidRPr="00093B5D">
        <w:rPr>
          <w:rFonts w:cs="Arial"/>
          <w:b/>
          <w:szCs w:val="24"/>
          <w:lang w:val="es-MX"/>
        </w:rPr>
        <w:t>TERCERO.-</w:t>
      </w:r>
      <w:r w:rsidRPr="00093B5D">
        <w:rPr>
          <w:rFonts w:cs="Arial"/>
          <w:szCs w:val="24"/>
          <w:lang w:val="es-MX"/>
        </w:rPr>
        <w:t xml:space="preserve"> Se instruye al Secretario del Ayuntamiento para que proceda a la publicación de los presentes ac</w:t>
      </w:r>
      <w:r w:rsidR="0064411D">
        <w:rPr>
          <w:rFonts w:cs="Arial"/>
          <w:szCs w:val="24"/>
          <w:lang w:val="es-MX"/>
        </w:rPr>
        <w:t>uerdos en la Gaceta Municipal.</w:t>
      </w:r>
    </w:p>
    <w:p w:rsidR="0064411D" w:rsidRDefault="0064411D" w:rsidP="00E07BA3">
      <w:pPr>
        <w:jc w:val="both"/>
        <w:rPr>
          <w:rFonts w:cs="Arial"/>
          <w:szCs w:val="24"/>
          <w:lang w:val="es-MX"/>
        </w:rPr>
      </w:pPr>
    </w:p>
    <w:p w:rsidR="0064411D" w:rsidRPr="00093B5D" w:rsidRDefault="0064411D" w:rsidP="00E07BA3">
      <w:pPr>
        <w:jc w:val="both"/>
        <w:rPr>
          <w:rFonts w:cs="Arial"/>
          <w:b/>
          <w:szCs w:val="24"/>
          <w:lang w:val="es-MX"/>
        </w:rPr>
      </w:pPr>
    </w:p>
    <w:p w:rsidR="009B6E57" w:rsidRDefault="009B6E57" w:rsidP="00E07BA3">
      <w:pPr>
        <w:jc w:val="both"/>
        <w:rPr>
          <w:rFonts w:cs="Arial"/>
          <w:szCs w:val="24"/>
          <w:lang w:val="es-MX"/>
        </w:rPr>
      </w:pPr>
      <w:r w:rsidRPr="00093B5D">
        <w:rPr>
          <w:rFonts w:cs="Arial"/>
          <w:b/>
          <w:szCs w:val="24"/>
          <w:lang w:val="es-MX"/>
        </w:rPr>
        <w:t>CUARTO.-</w:t>
      </w:r>
      <w:r w:rsidRPr="00093B5D">
        <w:rPr>
          <w:rFonts w:cs="Arial"/>
          <w:szCs w:val="24"/>
          <w:lang w:val="es-MX"/>
        </w:rPr>
        <w:t xml:space="preserve"> Descárguese el presente asunto de la lista de pendientes turnados a la Comisión Edilicia de Patrimonio. </w:t>
      </w:r>
    </w:p>
    <w:p w:rsidR="0064411D" w:rsidRDefault="0064411D" w:rsidP="00E07BA3">
      <w:pPr>
        <w:jc w:val="both"/>
        <w:rPr>
          <w:rFonts w:cs="Arial"/>
          <w:szCs w:val="24"/>
          <w:lang w:val="es-MX"/>
        </w:rPr>
      </w:pPr>
    </w:p>
    <w:p w:rsidR="00E07BA3" w:rsidRDefault="00E07BA3" w:rsidP="0064411D">
      <w:pPr>
        <w:tabs>
          <w:tab w:val="left" w:pos="9720"/>
        </w:tabs>
        <w:rPr>
          <w:rFonts w:ascii="Century" w:hAnsi="Century"/>
          <w:b/>
          <w:sz w:val="18"/>
          <w:szCs w:val="18"/>
        </w:rPr>
      </w:pPr>
    </w:p>
    <w:p w:rsidR="009B6E57" w:rsidRDefault="0064411D" w:rsidP="00E07BA3">
      <w:pPr>
        <w:tabs>
          <w:tab w:val="left" w:pos="9720"/>
        </w:tabs>
        <w:jc w:val="center"/>
        <w:rPr>
          <w:rFonts w:ascii="Century" w:hAnsi="Century"/>
          <w:b/>
          <w:sz w:val="18"/>
          <w:szCs w:val="18"/>
        </w:rPr>
      </w:pPr>
      <w:r>
        <w:rPr>
          <w:rFonts w:ascii="Century" w:hAnsi="Century"/>
          <w:b/>
          <w:sz w:val="18"/>
          <w:szCs w:val="18"/>
        </w:rPr>
        <w:t xml:space="preserve">           </w:t>
      </w:r>
      <w:r w:rsidR="009B6E57">
        <w:rPr>
          <w:rFonts w:ascii="Century" w:hAnsi="Century"/>
          <w:b/>
          <w:sz w:val="18"/>
          <w:szCs w:val="18"/>
        </w:rPr>
        <w:t>LIC. PEDRO DAVID RODRÍGUEZ VILLEGAS</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ind w:right="-660"/>
        <w:jc w:val="center"/>
        <w:rPr>
          <w:rFonts w:ascii="Century" w:hAnsi="Century"/>
          <w:b/>
          <w:sz w:val="18"/>
          <w:szCs w:val="18"/>
        </w:rPr>
      </w:pPr>
    </w:p>
    <w:p w:rsidR="009B6E57" w:rsidRDefault="009B6E57" w:rsidP="0064411D">
      <w:pPr>
        <w:ind w:right="-660"/>
        <w:rPr>
          <w:rFonts w:ascii="Century" w:hAnsi="Century"/>
          <w:b/>
          <w:sz w:val="18"/>
          <w:szCs w:val="18"/>
        </w:rPr>
      </w:pPr>
    </w:p>
    <w:p w:rsidR="009B6E57" w:rsidRDefault="009B6E57" w:rsidP="00E07BA3">
      <w:pPr>
        <w:ind w:right="-660"/>
        <w:jc w:val="center"/>
        <w:rPr>
          <w:rFonts w:ascii="Century" w:hAnsi="Century"/>
          <w:b/>
          <w:sz w:val="18"/>
          <w:szCs w:val="18"/>
        </w:rPr>
      </w:pPr>
    </w:p>
    <w:p w:rsidR="009B6E57" w:rsidRDefault="009B6E57" w:rsidP="00E07BA3">
      <w:pPr>
        <w:ind w:right="-660"/>
        <w:jc w:val="center"/>
        <w:rPr>
          <w:rFonts w:ascii="Century" w:hAnsi="Century"/>
          <w:b/>
          <w:sz w:val="18"/>
          <w:szCs w:val="18"/>
        </w:rPr>
      </w:pPr>
      <w:r>
        <w:rPr>
          <w:rFonts w:ascii="Century" w:hAnsi="Century"/>
          <w:b/>
          <w:sz w:val="18"/>
          <w:szCs w:val="18"/>
        </w:rPr>
        <w:t>LIC. SERGIO HERNÁNDEZ OLVERA</w:t>
      </w:r>
    </w:p>
    <w:p w:rsidR="009B6E57" w:rsidRDefault="009B6E57" w:rsidP="00E07BA3">
      <w:pPr>
        <w:ind w:right="-660"/>
        <w:jc w:val="center"/>
        <w:rPr>
          <w:rFonts w:ascii="Century" w:hAnsi="Century"/>
          <w:b/>
          <w:sz w:val="18"/>
          <w:szCs w:val="18"/>
        </w:rPr>
      </w:pPr>
      <w:r>
        <w:rPr>
          <w:rFonts w:ascii="Century" w:hAnsi="Century"/>
          <w:b/>
          <w:sz w:val="18"/>
          <w:szCs w:val="18"/>
        </w:rPr>
        <w:t>SECRETARIO DEL H. AYUNTAMIENTO</w:t>
      </w:r>
    </w:p>
    <w:p w:rsidR="009B6E57" w:rsidRDefault="009B6E57" w:rsidP="00E07BA3">
      <w:pPr>
        <w:tabs>
          <w:tab w:val="left" w:pos="7920"/>
        </w:tabs>
        <w:ind w:right="-660"/>
        <w:jc w:val="center"/>
        <w:rPr>
          <w:rFonts w:ascii="Century" w:hAnsi="Century"/>
          <w:b/>
          <w:sz w:val="18"/>
          <w:szCs w:val="18"/>
        </w:rPr>
      </w:pPr>
      <w:r>
        <w:rPr>
          <w:rFonts w:ascii="Century" w:hAnsi="Century"/>
          <w:b/>
          <w:sz w:val="18"/>
          <w:szCs w:val="18"/>
        </w:rPr>
        <w:t>RÚBRICA</w:t>
      </w:r>
    </w:p>
    <w:p w:rsidR="009B6E57" w:rsidRDefault="009B6E57" w:rsidP="00E07BA3">
      <w:pPr>
        <w:tabs>
          <w:tab w:val="left" w:pos="7920"/>
        </w:tabs>
        <w:ind w:right="-660"/>
        <w:jc w:val="center"/>
        <w:rPr>
          <w:rFonts w:ascii="Century" w:hAnsi="Century"/>
          <w:b/>
          <w:sz w:val="18"/>
          <w:szCs w:val="18"/>
        </w:rPr>
      </w:pPr>
    </w:p>
    <w:p w:rsidR="009B6E57" w:rsidRDefault="009B6E57" w:rsidP="00E07BA3">
      <w:pPr>
        <w:tabs>
          <w:tab w:val="left" w:pos="7920"/>
        </w:tabs>
        <w:ind w:right="-660"/>
        <w:jc w:val="center"/>
        <w:rPr>
          <w:rFonts w:ascii="Century" w:hAnsi="Century"/>
          <w:b/>
          <w:sz w:val="18"/>
          <w:szCs w:val="18"/>
        </w:rPr>
      </w:pPr>
    </w:p>
    <w:p w:rsidR="009B6E57" w:rsidRDefault="009B6E57" w:rsidP="00E07BA3">
      <w:pPr>
        <w:tabs>
          <w:tab w:val="left" w:pos="7920"/>
        </w:tabs>
        <w:ind w:right="-660"/>
        <w:jc w:val="center"/>
        <w:rPr>
          <w:rFonts w:ascii="Century" w:hAnsi="Century"/>
          <w:b/>
          <w:sz w:val="18"/>
          <w:szCs w:val="18"/>
        </w:rPr>
      </w:pPr>
    </w:p>
    <w:p w:rsidR="009B6E57" w:rsidRDefault="009B6E57" w:rsidP="00E07BA3">
      <w:pPr>
        <w:tabs>
          <w:tab w:val="left" w:pos="7920"/>
        </w:tabs>
        <w:ind w:right="-660"/>
        <w:jc w:val="center"/>
        <w:rPr>
          <w:rFonts w:ascii="Century" w:hAnsi="Century"/>
          <w:b/>
          <w:sz w:val="18"/>
          <w:szCs w:val="18"/>
        </w:rPr>
      </w:pPr>
    </w:p>
    <w:p w:rsidR="009B6E57" w:rsidRDefault="009B6E57" w:rsidP="00E07BA3">
      <w:pPr>
        <w:ind w:right="-660"/>
        <w:jc w:val="center"/>
        <w:rPr>
          <w:rFonts w:cs="Arial"/>
          <w:b/>
          <w:sz w:val="20"/>
        </w:rPr>
      </w:pPr>
      <w:r>
        <w:rPr>
          <w:rFonts w:cs="Arial"/>
          <w:b/>
          <w:sz w:val="20"/>
        </w:rPr>
        <w:t xml:space="preserve">HONORABLE AYUNTAMIENTO DE ATIZAPÁN DE ZARAGOZA, ESTADO DE MÉXICO. </w:t>
      </w:r>
    </w:p>
    <w:p w:rsidR="009B6E57" w:rsidRDefault="009B6E57" w:rsidP="00E07BA3">
      <w:pPr>
        <w:ind w:right="-660"/>
        <w:jc w:val="center"/>
        <w:rPr>
          <w:rFonts w:cs="Arial"/>
          <w:b/>
          <w:sz w:val="20"/>
        </w:rPr>
      </w:pPr>
      <w:r>
        <w:rPr>
          <w:rFonts w:cs="Arial"/>
          <w:b/>
          <w:sz w:val="20"/>
        </w:rPr>
        <w:t>2013-2015</w:t>
      </w:r>
    </w:p>
    <w:p w:rsidR="009B6E57" w:rsidRDefault="009B6E57" w:rsidP="00E07BA3">
      <w:pPr>
        <w:ind w:right="-660"/>
        <w:jc w:val="both"/>
        <w:rPr>
          <w:rFonts w:ascii="Monotype Corsiva" w:hAnsi="Monotype Corsiva"/>
          <w:szCs w:val="24"/>
        </w:rPr>
      </w:pPr>
    </w:p>
    <w:p w:rsidR="009B6E57" w:rsidRDefault="009B6E57" w:rsidP="00E07BA3">
      <w:pPr>
        <w:ind w:right="-660"/>
        <w:jc w:val="both"/>
        <w:rPr>
          <w:rFonts w:ascii="Monotype Corsiva" w:hAnsi="Monotype Corsiva" w:cs="Arial"/>
          <w:szCs w:val="24"/>
        </w:rPr>
      </w:pPr>
    </w:p>
    <w:p w:rsidR="009B6E57" w:rsidRDefault="009B6E57" w:rsidP="00E07BA3">
      <w:pPr>
        <w:ind w:right="-660"/>
        <w:jc w:val="both"/>
        <w:rPr>
          <w:rFonts w:ascii="Monotype Corsiva" w:hAnsi="Monotype Corsiva" w:cs="Arial"/>
          <w:szCs w:val="24"/>
        </w:rPr>
      </w:pPr>
    </w:p>
    <w:p w:rsidR="009B6E57" w:rsidRDefault="009B6E57" w:rsidP="00E07BA3">
      <w:pPr>
        <w:ind w:right="-660"/>
        <w:contextualSpacing/>
        <w:jc w:val="both"/>
        <w:rPr>
          <w:rFonts w:cs="Arial"/>
          <w:b/>
          <w:sz w:val="20"/>
        </w:rPr>
      </w:pPr>
      <w:r>
        <w:rPr>
          <w:rFonts w:cs="Arial"/>
          <w:b/>
          <w:sz w:val="20"/>
        </w:rPr>
        <w:t>LIC. PEDRO DAVID RODRÍGUEZ VILLEGAS</w:t>
      </w:r>
    </w:p>
    <w:p w:rsidR="009B6E57" w:rsidRDefault="009B6E57" w:rsidP="00E07BA3">
      <w:pPr>
        <w:ind w:right="-660"/>
        <w:contextualSpacing/>
        <w:jc w:val="both"/>
        <w:rPr>
          <w:rFonts w:cs="Arial"/>
          <w:b/>
          <w:sz w:val="20"/>
        </w:rPr>
      </w:pPr>
      <w:r>
        <w:rPr>
          <w:rFonts w:cs="Arial"/>
          <w:b/>
          <w:sz w:val="20"/>
        </w:rPr>
        <w:t>PRESIDENTE MUNICIPAL CONSTITUCIONAL</w:t>
      </w:r>
    </w:p>
    <w:p w:rsidR="009B6E57" w:rsidRDefault="009B6E57" w:rsidP="00E07BA3">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RÉGULO PASTOR FERNÁNDEZ RIVERA</w:t>
      </w:r>
    </w:p>
    <w:p w:rsidR="009B6E57" w:rsidRDefault="009B6E57" w:rsidP="009B6E57">
      <w:pPr>
        <w:tabs>
          <w:tab w:val="left" w:pos="7350"/>
        </w:tabs>
        <w:ind w:right="-660"/>
        <w:contextualSpacing/>
        <w:jc w:val="both"/>
        <w:rPr>
          <w:rFonts w:cs="Arial"/>
          <w:b/>
          <w:sz w:val="20"/>
        </w:rPr>
      </w:pPr>
      <w:r>
        <w:rPr>
          <w:rFonts w:cs="Arial"/>
          <w:b/>
          <w:sz w:val="20"/>
        </w:rPr>
        <w:t>SÍNDICO MUNICIPAL</w:t>
      </w:r>
    </w:p>
    <w:p w:rsidR="009B6E57" w:rsidRDefault="009B6E57" w:rsidP="009B6E57">
      <w:pPr>
        <w:tabs>
          <w:tab w:val="left" w:pos="7350"/>
        </w:tabs>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AGUSTÍN VARELA SÁNCHEZ</w:t>
      </w:r>
    </w:p>
    <w:p w:rsidR="009B6E57" w:rsidRDefault="009B6E57" w:rsidP="009B6E57">
      <w:pPr>
        <w:ind w:right="-660"/>
        <w:contextualSpacing/>
        <w:jc w:val="both"/>
        <w:rPr>
          <w:rFonts w:cs="Arial"/>
          <w:b/>
          <w:sz w:val="20"/>
        </w:rPr>
      </w:pPr>
      <w:r>
        <w:rPr>
          <w:rFonts w:cs="Arial"/>
          <w:b/>
          <w:sz w:val="20"/>
        </w:rPr>
        <w:t xml:space="preserve">PRIMER  REGIDOR </w:t>
      </w:r>
    </w:p>
    <w:p w:rsidR="009B6E57" w:rsidRDefault="009B6E57" w:rsidP="009B6E57">
      <w:pPr>
        <w:tabs>
          <w:tab w:val="left" w:pos="7350"/>
        </w:tabs>
        <w:ind w:right="-660"/>
        <w:contextualSpacing/>
        <w:jc w:val="both"/>
        <w:rPr>
          <w:rFonts w:cs="Arial"/>
          <w:b/>
          <w:sz w:val="20"/>
        </w:rPr>
      </w:pPr>
      <w:r>
        <w:rPr>
          <w:rFonts w:cs="Arial"/>
          <w:b/>
          <w:sz w:val="20"/>
        </w:rPr>
        <w:tab/>
      </w:r>
    </w:p>
    <w:p w:rsidR="009B6E57" w:rsidRDefault="009B6E57" w:rsidP="009B6E57">
      <w:pPr>
        <w:ind w:right="-660"/>
        <w:contextualSpacing/>
        <w:jc w:val="both"/>
        <w:rPr>
          <w:rFonts w:cs="Arial"/>
          <w:b/>
          <w:sz w:val="20"/>
        </w:rPr>
      </w:pPr>
      <w:r>
        <w:rPr>
          <w:rFonts w:cs="Arial"/>
          <w:b/>
          <w:sz w:val="20"/>
        </w:rPr>
        <w:t>C. ANA MARÍA CAMACHO CORTÉS</w:t>
      </w:r>
    </w:p>
    <w:p w:rsidR="009B6E57" w:rsidRDefault="009B6E57" w:rsidP="009B6E57">
      <w:pPr>
        <w:ind w:right="-660"/>
        <w:contextualSpacing/>
        <w:jc w:val="both"/>
        <w:rPr>
          <w:rFonts w:cs="Arial"/>
          <w:b/>
          <w:sz w:val="20"/>
        </w:rPr>
      </w:pPr>
      <w:r>
        <w:rPr>
          <w:rFonts w:cs="Arial"/>
          <w:b/>
          <w:sz w:val="20"/>
        </w:rPr>
        <w:t>SEGUNDO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UZIEL VERA OSORIO</w:t>
      </w:r>
    </w:p>
    <w:p w:rsidR="009B6E57" w:rsidRDefault="009B6E57" w:rsidP="009B6E57">
      <w:pPr>
        <w:ind w:right="-660"/>
        <w:contextualSpacing/>
        <w:jc w:val="both"/>
        <w:rPr>
          <w:rFonts w:cs="Arial"/>
          <w:b/>
          <w:sz w:val="20"/>
        </w:rPr>
      </w:pPr>
      <w:r>
        <w:rPr>
          <w:rFonts w:cs="Arial"/>
          <w:b/>
          <w:sz w:val="20"/>
        </w:rPr>
        <w:t>TERCER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LETICIA BAUTISTA CEJA</w:t>
      </w:r>
    </w:p>
    <w:p w:rsidR="009B6E57" w:rsidRDefault="009B6E57" w:rsidP="009B6E57">
      <w:pPr>
        <w:ind w:right="-660"/>
        <w:contextualSpacing/>
        <w:jc w:val="both"/>
        <w:rPr>
          <w:rFonts w:cs="Arial"/>
          <w:b/>
          <w:sz w:val="20"/>
        </w:rPr>
      </w:pPr>
      <w:r>
        <w:rPr>
          <w:rFonts w:cs="Arial"/>
          <w:b/>
          <w:sz w:val="20"/>
        </w:rPr>
        <w:t>CUARTO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LUIS ALBERTO LUNA ESPINOZA</w:t>
      </w:r>
    </w:p>
    <w:p w:rsidR="009B6E57" w:rsidRDefault="009B6E57" w:rsidP="009B6E57">
      <w:pPr>
        <w:ind w:right="-660"/>
        <w:contextualSpacing/>
        <w:jc w:val="both"/>
        <w:rPr>
          <w:rFonts w:cs="Arial"/>
          <w:b/>
          <w:sz w:val="20"/>
        </w:rPr>
      </w:pPr>
      <w:r>
        <w:rPr>
          <w:rFonts w:cs="Arial"/>
          <w:b/>
          <w:sz w:val="20"/>
        </w:rPr>
        <w:t>QUINTO REGIDOR</w:t>
      </w:r>
    </w:p>
    <w:p w:rsidR="009B6E57" w:rsidRDefault="009B6E57" w:rsidP="009B6E57">
      <w:pPr>
        <w:ind w:right="-660"/>
        <w:contextualSpacing/>
        <w:jc w:val="both"/>
        <w:rPr>
          <w:rFonts w:cs="Arial"/>
          <w:b/>
          <w:sz w:val="20"/>
          <w:lang w:val="es-MX"/>
        </w:rPr>
      </w:pPr>
    </w:p>
    <w:p w:rsidR="009B6E57" w:rsidRDefault="009B6E57" w:rsidP="009B6E57">
      <w:pPr>
        <w:ind w:right="-660"/>
        <w:contextualSpacing/>
        <w:jc w:val="both"/>
        <w:rPr>
          <w:rFonts w:cs="Arial"/>
          <w:b/>
          <w:sz w:val="20"/>
        </w:rPr>
      </w:pPr>
      <w:r>
        <w:rPr>
          <w:rFonts w:cs="Arial"/>
          <w:b/>
          <w:sz w:val="20"/>
        </w:rPr>
        <w:t>C. HAYDEE GARCÍA MENDOZA</w:t>
      </w:r>
    </w:p>
    <w:p w:rsidR="009B6E57" w:rsidRDefault="009B6E57" w:rsidP="009B6E57">
      <w:pPr>
        <w:ind w:right="-660"/>
        <w:contextualSpacing/>
        <w:jc w:val="both"/>
        <w:rPr>
          <w:rFonts w:cs="Arial"/>
          <w:b/>
          <w:sz w:val="20"/>
        </w:rPr>
      </w:pPr>
      <w:r>
        <w:rPr>
          <w:rFonts w:cs="Arial"/>
          <w:b/>
          <w:sz w:val="20"/>
        </w:rPr>
        <w:t>SEXTO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RICARDO ISMAEL HERNÁNDEZ CHÁVEZ</w:t>
      </w:r>
    </w:p>
    <w:p w:rsidR="009B6E57" w:rsidRDefault="009B6E57" w:rsidP="009B6E57">
      <w:pPr>
        <w:ind w:right="-660"/>
        <w:contextualSpacing/>
        <w:jc w:val="both"/>
        <w:rPr>
          <w:rFonts w:cs="Arial"/>
          <w:b/>
          <w:sz w:val="20"/>
        </w:rPr>
      </w:pPr>
      <w:r>
        <w:rPr>
          <w:rFonts w:cs="Arial"/>
          <w:b/>
          <w:sz w:val="20"/>
        </w:rPr>
        <w:t>SÉPTIMO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ALEJANDRO CHÁVEZ VÉLEZ</w:t>
      </w:r>
    </w:p>
    <w:p w:rsidR="009B6E57" w:rsidRDefault="009B6E57" w:rsidP="009B6E57">
      <w:pPr>
        <w:ind w:right="-660"/>
        <w:contextualSpacing/>
        <w:jc w:val="both"/>
        <w:rPr>
          <w:rFonts w:cs="Arial"/>
          <w:b/>
          <w:sz w:val="20"/>
        </w:rPr>
      </w:pPr>
      <w:r>
        <w:rPr>
          <w:rFonts w:cs="Arial"/>
          <w:b/>
          <w:sz w:val="20"/>
        </w:rPr>
        <w:t xml:space="preserve">OCTAVO REGIDOR </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C. FLAVIO ROMÁN VILLANUEVA NAVIDAD</w:t>
      </w:r>
    </w:p>
    <w:p w:rsidR="009B6E57" w:rsidRDefault="009B6E57" w:rsidP="009B6E57">
      <w:pPr>
        <w:ind w:right="-660"/>
        <w:contextualSpacing/>
        <w:jc w:val="both"/>
        <w:rPr>
          <w:rFonts w:cs="Arial"/>
          <w:b/>
          <w:sz w:val="20"/>
        </w:rPr>
      </w:pPr>
      <w:r>
        <w:rPr>
          <w:rFonts w:cs="Arial"/>
          <w:b/>
          <w:sz w:val="20"/>
        </w:rPr>
        <w:t>NOVENO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PROFR. HÉCTOR GARCÍA GRANADOS</w:t>
      </w:r>
    </w:p>
    <w:p w:rsidR="009B6E57" w:rsidRDefault="009B6E57" w:rsidP="009B6E57">
      <w:pPr>
        <w:ind w:right="-660"/>
        <w:contextualSpacing/>
        <w:jc w:val="both"/>
        <w:rPr>
          <w:rFonts w:cs="Arial"/>
          <w:b/>
          <w:sz w:val="20"/>
        </w:rPr>
      </w:pPr>
      <w:r>
        <w:rPr>
          <w:rFonts w:cs="Arial"/>
          <w:b/>
          <w:sz w:val="20"/>
        </w:rPr>
        <w:t>DÉCIMO REGIDOR</w:t>
      </w:r>
    </w:p>
    <w:p w:rsidR="009B6E57" w:rsidRDefault="009B6E57" w:rsidP="009B6E57">
      <w:pPr>
        <w:ind w:right="-660"/>
        <w:contextualSpacing/>
        <w:jc w:val="both"/>
        <w:rPr>
          <w:rFonts w:cs="Arial"/>
          <w:b/>
          <w:sz w:val="20"/>
          <w:lang w:val="es-MX"/>
        </w:rPr>
      </w:pPr>
    </w:p>
    <w:p w:rsidR="009B6E57" w:rsidRDefault="009B6E57" w:rsidP="009B6E57">
      <w:pPr>
        <w:ind w:right="-660"/>
        <w:contextualSpacing/>
        <w:jc w:val="both"/>
        <w:rPr>
          <w:rFonts w:cs="Arial"/>
          <w:b/>
          <w:sz w:val="20"/>
        </w:rPr>
      </w:pPr>
      <w:r>
        <w:rPr>
          <w:rFonts w:cs="Arial"/>
          <w:b/>
          <w:sz w:val="20"/>
        </w:rPr>
        <w:t>C. ANA LAURA MEDINA MORENO</w:t>
      </w:r>
    </w:p>
    <w:p w:rsidR="009B6E57" w:rsidRDefault="009B6E57" w:rsidP="009B6E57">
      <w:pPr>
        <w:ind w:right="-660"/>
        <w:contextualSpacing/>
        <w:jc w:val="both"/>
        <w:rPr>
          <w:rFonts w:cs="Arial"/>
          <w:b/>
          <w:sz w:val="20"/>
        </w:rPr>
      </w:pPr>
      <w:r>
        <w:rPr>
          <w:rFonts w:cs="Arial"/>
          <w:b/>
          <w:sz w:val="20"/>
        </w:rPr>
        <w:t>DÉCIMO PRIMER REGIDOR</w:t>
      </w:r>
    </w:p>
    <w:p w:rsidR="009B6E57" w:rsidRDefault="009B6E57" w:rsidP="009B6E57">
      <w:pPr>
        <w:ind w:right="-660"/>
        <w:contextualSpacing/>
        <w:jc w:val="both"/>
        <w:rPr>
          <w:rFonts w:cs="Arial"/>
          <w:b/>
          <w:sz w:val="20"/>
          <w:lang w:val="es-MX"/>
        </w:rPr>
      </w:pPr>
    </w:p>
    <w:p w:rsidR="009B6E57" w:rsidRDefault="009B6E57" w:rsidP="009B6E57">
      <w:pPr>
        <w:ind w:right="-660"/>
        <w:contextualSpacing/>
        <w:jc w:val="both"/>
        <w:rPr>
          <w:rFonts w:cs="Arial"/>
          <w:b/>
          <w:sz w:val="20"/>
        </w:rPr>
      </w:pPr>
      <w:r>
        <w:rPr>
          <w:rFonts w:cs="Arial"/>
          <w:b/>
          <w:sz w:val="20"/>
        </w:rPr>
        <w:t>C. JOSÉ DANIEL MEZA MONTERO</w:t>
      </w:r>
    </w:p>
    <w:p w:rsidR="009B6E57" w:rsidRDefault="009B6E57" w:rsidP="009B6E57">
      <w:pPr>
        <w:ind w:right="-660"/>
        <w:contextualSpacing/>
        <w:jc w:val="both"/>
        <w:rPr>
          <w:rFonts w:cs="Arial"/>
          <w:b/>
          <w:sz w:val="20"/>
        </w:rPr>
      </w:pPr>
      <w:r>
        <w:rPr>
          <w:rFonts w:cs="Arial"/>
          <w:b/>
          <w:sz w:val="20"/>
        </w:rPr>
        <w:t xml:space="preserve">DÉCIMO SEGUNDO REGIDOR </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LIC. BÁRBARA ARISTA RODRÍGUEZ</w:t>
      </w:r>
    </w:p>
    <w:p w:rsidR="009B6E57" w:rsidRDefault="009B6E57" w:rsidP="009B6E57">
      <w:pPr>
        <w:ind w:right="-660"/>
        <w:contextualSpacing/>
        <w:jc w:val="both"/>
        <w:rPr>
          <w:rFonts w:cs="Arial"/>
          <w:b/>
          <w:sz w:val="20"/>
        </w:rPr>
      </w:pPr>
      <w:r>
        <w:rPr>
          <w:rFonts w:cs="Arial"/>
          <w:b/>
          <w:sz w:val="20"/>
        </w:rPr>
        <w:t>DÉCIMO TERCER REGIDOR</w:t>
      </w:r>
    </w:p>
    <w:p w:rsidR="009B6E57" w:rsidRDefault="009B6E57" w:rsidP="009B6E57">
      <w:pPr>
        <w:ind w:right="-660"/>
        <w:contextualSpacing/>
        <w:jc w:val="both"/>
        <w:rPr>
          <w:rFonts w:cs="Arial"/>
          <w:b/>
          <w:sz w:val="20"/>
        </w:rPr>
      </w:pPr>
    </w:p>
    <w:p w:rsidR="009B6E57" w:rsidRDefault="009B6E57" w:rsidP="009B6E57">
      <w:pPr>
        <w:ind w:right="-660"/>
        <w:contextualSpacing/>
        <w:jc w:val="both"/>
        <w:rPr>
          <w:rFonts w:cs="Arial"/>
          <w:b/>
          <w:sz w:val="20"/>
        </w:rPr>
      </w:pPr>
      <w:r>
        <w:rPr>
          <w:rFonts w:cs="Arial"/>
          <w:b/>
          <w:sz w:val="20"/>
        </w:rPr>
        <w:t>LIC. SERGIO HERNÁNDEZ OLVERA</w:t>
      </w:r>
    </w:p>
    <w:p w:rsidR="009B6E57" w:rsidRDefault="009B6E57" w:rsidP="009B6E57">
      <w:pPr>
        <w:ind w:right="-660"/>
        <w:jc w:val="both"/>
      </w:pPr>
      <w:r>
        <w:rPr>
          <w:rFonts w:cs="Arial"/>
          <w:b/>
          <w:sz w:val="20"/>
        </w:rPr>
        <w:t>SECRETARIO DEL H. AYUNTAMIENTO</w:t>
      </w:r>
    </w:p>
    <w:p w:rsidR="009B6E57" w:rsidRDefault="009B6E57" w:rsidP="009B6E57"/>
    <w:p w:rsidR="009B6E57" w:rsidRDefault="009B6E57" w:rsidP="009B6E57"/>
    <w:p w:rsidR="009B6E57" w:rsidRDefault="009B6E57" w:rsidP="009B6E57"/>
    <w:p w:rsidR="00DE3414" w:rsidRDefault="00DE3414"/>
    <w:sectPr w:rsidR="00DE3414" w:rsidSect="0064411D">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E6C" w:rsidRDefault="00590E6C" w:rsidP="0064411D">
      <w:r>
        <w:separator/>
      </w:r>
    </w:p>
  </w:endnote>
  <w:endnote w:type="continuationSeparator" w:id="0">
    <w:p w:rsidR="00590E6C" w:rsidRDefault="00590E6C" w:rsidP="0064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E6C" w:rsidRDefault="00590E6C" w:rsidP="0064411D">
      <w:r>
        <w:separator/>
      </w:r>
    </w:p>
  </w:footnote>
  <w:footnote w:type="continuationSeparator" w:id="0">
    <w:p w:rsidR="00590E6C" w:rsidRDefault="00590E6C" w:rsidP="00644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1675112"/>
      <w:docPartObj>
        <w:docPartGallery w:val="Page Numbers (Top of Page)"/>
        <w:docPartUnique/>
      </w:docPartObj>
    </w:sdtPr>
    <w:sdtEndPr/>
    <w:sdtContent>
      <w:p w:rsidR="0064411D" w:rsidRDefault="0064411D">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64411D" w:rsidRDefault="0064411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6795" w:rsidRPr="00D66795">
                                <w:rPr>
                                  <w:b/>
                                  <w:bCs/>
                                  <w:noProof/>
                                  <w:color w:val="FFFFFF" w:themeColor="background1"/>
                                  <w:sz w:val="32"/>
                                  <w:szCs w:val="32"/>
                                </w:rPr>
                                <w:t>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64411D" w:rsidRDefault="0064411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6795" w:rsidRPr="00D66795">
                          <w:rPr>
                            <w:b/>
                            <w:bCs/>
                            <w:noProof/>
                            <w:color w:val="FFFFFF" w:themeColor="background1"/>
                            <w:sz w:val="32"/>
                            <w:szCs w:val="32"/>
                          </w:rPr>
                          <w:t>2</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360458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17D479C"/>
    <w:multiLevelType w:val="hybridMultilevel"/>
    <w:tmpl w:val="D3CCE80E"/>
    <w:lvl w:ilvl="0" w:tplc="EA14854A">
      <w:start w:val="1"/>
      <w:numFmt w:val="lowerLetter"/>
      <w:lvlText w:val="%1."/>
      <w:lvlJc w:val="left"/>
      <w:pPr>
        <w:ind w:left="786" w:hanging="360"/>
      </w:pPr>
    </w:lvl>
    <w:lvl w:ilvl="1" w:tplc="080A0019">
      <w:start w:val="1"/>
      <w:numFmt w:val="lowerLetter"/>
      <w:lvlText w:val="%2."/>
      <w:lvlJc w:val="left"/>
      <w:pPr>
        <w:ind w:left="1506" w:hanging="360"/>
      </w:pPr>
    </w:lvl>
    <w:lvl w:ilvl="2" w:tplc="080A001B">
      <w:start w:val="1"/>
      <w:numFmt w:val="lowerRoman"/>
      <w:lvlText w:val="%3."/>
      <w:lvlJc w:val="right"/>
      <w:pPr>
        <w:ind w:left="2226" w:hanging="180"/>
      </w:pPr>
    </w:lvl>
    <w:lvl w:ilvl="3" w:tplc="080A000F">
      <w:start w:val="1"/>
      <w:numFmt w:val="decimal"/>
      <w:lvlText w:val="%4."/>
      <w:lvlJc w:val="left"/>
      <w:pPr>
        <w:ind w:left="2946" w:hanging="360"/>
      </w:pPr>
    </w:lvl>
    <w:lvl w:ilvl="4" w:tplc="080A0019">
      <w:start w:val="1"/>
      <w:numFmt w:val="lowerLetter"/>
      <w:lvlText w:val="%5."/>
      <w:lvlJc w:val="left"/>
      <w:pPr>
        <w:ind w:left="3666" w:hanging="360"/>
      </w:pPr>
    </w:lvl>
    <w:lvl w:ilvl="5" w:tplc="080A001B">
      <w:start w:val="1"/>
      <w:numFmt w:val="lowerRoman"/>
      <w:lvlText w:val="%6."/>
      <w:lvlJc w:val="right"/>
      <w:pPr>
        <w:ind w:left="4386" w:hanging="180"/>
      </w:pPr>
    </w:lvl>
    <w:lvl w:ilvl="6" w:tplc="080A000F">
      <w:start w:val="1"/>
      <w:numFmt w:val="decimal"/>
      <w:lvlText w:val="%7."/>
      <w:lvlJc w:val="left"/>
      <w:pPr>
        <w:ind w:left="5106" w:hanging="360"/>
      </w:pPr>
    </w:lvl>
    <w:lvl w:ilvl="7" w:tplc="080A0019">
      <w:start w:val="1"/>
      <w:numFmt w:val="lowerLetter"/>
      <w:lvlText w:val="%8."/>
      <w:lvlJc w:val="left"/>
      <w:pPr>
        <w:ind w:left="5826" w:hanging="360"/>
      </w:pPr>
    </w:lvl>
    <w:lvl w:ilvl="8" w:tplc="080A001B">
      <w:start w:val="1"/>
      <w:numFmt w:val="lowerRoman"/>
      <w:lvlText w:val="%9."/>
      <w:lvlJc w:val="right"/>
      <w:pPr>
        <w:ind w:left="6546" w:hanging="180"/>
      </w:pPr>
    </w:lvl>
  </w:abstractNum>
  <w:abstractNum w:abstractNumId="2">
    <w:nsid w:val="028B389C"/>
    <w:multiLevelType w:val="hybridMultilevel"/>
    <w:tmpl w:val="F5AE94A4"/>
    <w:lvl w:ilvl="0" w:tplc="8A820C7A">
      <w:start w:val="1"/>
      <w:numFmt w:val="lowerLetter"/>
      <w:lvlText w:val="%1."/>
      <w:lvlJc w:val="left"/>
      <w:pPr>
        <w:ind w:left="720" w:hanging="360"/>
      </w:pPr>
      <w:rPr>
        <w:b w:val="0"/>
        <w:u w:val="single"/>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1697420B"/>
    <w:multiLevelType w:val="hybridMultilevel"/>
    <w:tmpl w:val="DECA94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1F176989"/>
    <w:multiLevelType w:val="hybridMultilevel"/>
    <w:tmpl w:val="E7A07474"/>
    <w:lvl w:ilvl="0" w:tplc="080A0015">
      <w:start w:val="1"/>
      <w:numFmt w:val="upperLetter"/>
      <w:lvlText w:val="%1."/>
      <w:lvlJc w:val="left"/>
      <w:pPr>
        <w:ind w:left="786"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20ED6281"/>
    <w:multiLevelType w:val="hybridMultilevel"/>
    <w:tmpl w:val="8C9CAE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1">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287688A"/>
    <w:multiLevelType w:val="hybridMultilevel"/>
    <w:tmpl w:val="A0CE9DA4"/>
    <w:lvl w:ilvl="0" w:tplc="0C2AE948">
      <w:start w:val="1"/>
      <w:numFmt w:val="bullet"/>
      <w:lvlText w:val="•"/>
      <w:lvlJc w:val="left"/>
      <w:pPr>
        <w:tabs>
          <w:tab w:val="num" w:pos="720"/>
        </w:tabs>
        <w:ind w:left="720" w:hanging="360"/>
      </w:pPr>
      <w:rPr>
        <w:rFonts w:ascii="Arial" w:hAnsi="Arial" w:cs="Times New Roman" w:hint="default"/>
      </w:rPr>
    </w:lvl>
    <w:lvl w:ilvl="1" w:tplc="02F0E82C">
      <w:start w:val="1"/>
      <w:numFmt w:val="bullet"/>
      <w:lvlText w:val="•"/>
      <w:lvlJc w:val="left"/>
      <w:pPr>
        <w:tabs>
          <w:tab w:val="num" w:pos="1440"/>
        </w:tabs>
        <w:ind w:left="1440" w:hanging="360"/>
      </w:pPr>
      <w:rPr>
        <w:rFonts w:ascii="Arial" w:hAnsi="Arial" w:cs="Times New Roman" w:hint="default"/>
      </w:rPr>
    </w:lvl>
    <w:lvl w:ilvl="2" w:tplc="973AF596">
      <w:start w:val="1"/>
      <w:numFmt w:val="bullet"/>
      <w:lvlText w:val="•"/>
      <w:lvlJc w:val="left"/>
      <w:pPr>
        <w:tabs>
          <w:tab w:val="num" w:pos="2160"/>
        </w:tabs>
        <w:ind w:left="2160" w:hanging="360"/>
      </w:pPr>
      <w:rPr>
        <w:rFonts w:ascii="Arial" w:hAnsi="Arial" w:cs="Times New Roman" w:hint="default"/>
      </w:rPr>
    </w:lvl>
    <w:lvl w:ilvl="3" w:tplc="1ED08B3A">
      <w:start w:val="1"/>
      <w:numFmt w:val="bullet"/>
      <w:lvlText w:val="•"/>
      <w:lvlJc w:val="left"/>
      <w:pPr>
        <w:tabs>
          <w:tab w:val="num" w:pos="2880"/>
        </w:tabs>
        <w:ind w:left="2880" w:hanging="360"/>
      </w:pPr>
      <w:rPr>
        <w:rFonts w:ascii="Arial" w:hAnsi="Arial" w:cs="Times New Roman" w:hint="default"/>
      </w:rPr>
    </w:lvl>
    <w:lvl w:ilvl="4" w:tplc="A3DA5708">
      <w:start w:val="1"/>
      <w:numFmt w:val="bullet"/>
      <w:lvlText w:val="•"/>
      <w:lvlJc w:val="left"/>
      <w:pPr>
        <w:tabs>
          <w:tab w:val="num" w:pos="3600"/>
        </w:tabs>
        <w:ind w:left="3600" w:hanging="360"/>
      </w:pPr>
      <w:rPr>
        <w:rFonts w:ascii="Arial" w:hAnsi="Arial" w:cs="Times New Roman" w:hint="default"/>
      </w:rPr>
    </w:lvl>
    <w:lvl w:ilvl="5" w:tplc="57E680E8">
      <w:start w:val="1"/>
      <w:numFmt w:val="bullet"/>
      <w:lvlText w:val="•"/>
      <w:lvlJc w:val="left"/>
      <w:pPr>
        <w:tabs>
          <w:tab w:val="num" w:pos="4320"/>
        </w:tabs>
        <w:ind w:left="4320" w:hanging="360"/>
      </w:pPr>
      <w:rPr>
        <w:rFonts w:ascii="Arial" w:hAnsi="Arial" w:cs="Times New Roman" w:hint="default"/>
      </w:rPr>
    </w:lvl>
    <w:lvl w:ilvl="6" w:tplc="C5EC8484">
      <w:start w:val="1"/>
      <w:numFmt w:val="bullet"/>
      <w:lvlText w:val="•"/>
      <w:lvlJc w:val="left"/>
      <w:pPr>
        <w:tabs>
          <w:tab w:val="num" w:pos="5040"/>
        </w:tabs>
        <w:ind w:left="5040" w:hanging="360"/>
      </w:pPr>
      <w:rPr>
        <w:rFonts w:ascii="Arial" w:hAnsi="Arial" w:cs="Times New Roman" w:hint="default"/>
      </w:rPr>
    </w:lvl>
    <w:lvl w:ilvl="7" w:tplc="39EA476A">
      <w:start w:val="1"/>
      <w:numFmt w:val="bullet"/>
      <w:lvlText w:val="•"/>
      <w:lvlJc w:val="left"/>
      <w:pPr>
        <w:tabs>
          <w:tab w:val="num" w:pos="5760"/>
        </w:tabs>
        <w:ind w:left="5760" w:hanging="360"/>
      </w:pPr>
      <w:rPr>
        <w:rFonts w:ascii="Arial" w:hAnsi="Arial" w:cs="Times New Roman" w:hint="default"/>
      </w:rPr>
    </w:lvl>
    <w:lvl w:ilvl="8" w:tplc="3724D886">
      <w:start w:val="1"/>
      <w:numFmt w:val="bullet"/>
      <w:lvlText w:val="•"/>
      <w:lvlJc w:val="left"/>
      <w:pPr>
        <w:tabs>
          <w:tab w:val="num" w:pos="6480"/>
        </w:tabs>
        <w:ind w:left="6480" w:hanging="360"/>
      </w:pPr>
      <w:rPr>
        <w:rFonts w:ascii="Arial" w:hAnsi="Arial" w:cs="Times New Roman" w:hint="default"/>
      </w:rPr>
    </w:lvl>
  </w:abstractNum>
  <w:abstractNum w:abstractNumId="13">
    <w:nsid w:val="48522A3A"/>
    <w:multiLevelType w:val="hybridMultilevel"/>
    <w:tmpl w:val="6336794E"/>
    <w:lvl w:ilvl="0" w:tplc="BE846126">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nsid w:val="50505F67"/>
    <w:multiLevelType w:val="hybridMultilevel"/>
    <w:tmpl w:val="D9181018"/>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5">
    <w:nsid w:val="52BF2895"/>
    <w:multiLevelType w:val="hybridMultilevel"/>
    <w:tmpl w:val="2110BA9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17">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19">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nsid w:val="6FE73264"/>
    <w:multiLevelType w:val="hybridMultilevel"/>
    <w:tmpl w:val="17A6AD9A"/>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cs="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cs="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cs="Courier New" w:hint="default"/>
      </w:rPr>
    </w:lvl>
    <w:lvl w:ilvl="8" w:tplc="080A0005">
      <w:start w:val="1"/>
      <w:numFmt w:val="bullet"/>
      <w:lvlText w:val=""/>
      <w:lvlJc w:val="left"/>
      <w:pPr>
        <w:ind w:left="7560" w:hanging="360"/>
      </w:pPr>
      <w:rPr>
        <w:rFonts w:ascii="Wingdings" w:hAnsi="Wingdings" w:hint="default"/>
      </w:rPr>
    </w:lvl>
  </w:abstractNum>
  <w:abstractNum w:abstractNumId="22">
    <w:nsid w:val="73380624"/>
    <w:multiLevelType w:val="hybridMultilevel"/>
    <w:tmpl w:val="E9A053B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4"/>
  </w:num>
  <w:num w:numId="5">
    <w:abstractNumId w:val="1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4"/>
  </w:num>
  <w:num w:numId="17">
    <w:abstractNumId w:val="23"/>
  </w:num>
  <w:num w:numId="18">
    <w:abstractNumId w:val="11"/>
  </w:num>
  <w:num w:numId="19">
    <w:abstractNumId w:val="18"/>
  </w:num>
  <w:num w:numId="20">
    <w:abstractNumId w:val="9"/>
  </w:num>
  <w:num w:numId="21">
    <w:abstractNumId w:val="6"/>
  </w:num>
  <w:num w:numId="22">
    <w:abstractNumId w:val="10"/>
  </w:num>
  <w:num w:numId="23">
    <w:abstractNumId w:val="15"/>
  </w:num>
  <w:num w:numId="24">
    <w:abstractNumId w:val="16"/>
  </w:num>
  <w:num w:numId="25">
    <w:abstractNumId w:val="20"/>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E57"/>
    <w:rsid w:val="00041876"/>
    <w:rsid w:val="00590E6C"/>
    <w:rsid w:val="005C1E6B"/>
    <w:rsid w:val="0064411D"/>
    <w:rsid w:val="00834E6C"/>
    <w:rsid w:val="009B6E57"/>
    <w:rsid w:val="00D66795"/>
    <w:rsid w:val="00DE3414"/>
    <w:rsid w:val="00E07B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E57"/>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9B6E57"/>
    <w:pPr>
      <w:keepNext/>
      <w:jc w:val="center"/>
      <w:outlineLvl w:val="0"/>
    </w:pPr>
    <w:rPr>
      <w:rFonts w:cs="Arial"/>
      <w:b/>
      <w:bCs/>
      <w:sz w:val="28"/>
      <w:szCs w:val="24"/>
    </w:rPr>
  </w:style>
  <w:style w:type="paragraph" w:styleId="Ttulo2">
    <w:name w:val="heading 2"/>
    <w:basedOn w:val="Normal"/>
    <w:next w:val="Normal"/>
    <w:link w:val="Ttulo2Car"/>
    <w:unhideWhenUsed/>
    <w:qFormat/>
    <w:rsid w:val="009B6E57"/>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9B6E57"/>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9B6E57"/>
    <w:pPr>
      <w:keepNext/>
      <w:outlineLvl w:val="3"/>
    </w:pPr>
    <w:rPr>
      <w:b/>
      <w:sz w:val="22"/>
      <w:lang w:val="es-MX"/>
    </w:rPr>
  </w:style>
  <w:style w:type="paragraph" w:styleId="Ttulo5">
    <w:name w:val="heading 5"/>
    <w:basedOn w:val="Normal"/>
    <w:next w:val="Normal"/>
    <w:link w:val="Ttulo5Car"/>
    <w:unhideWhenUsed/>
    <w:qFormat/>
    <w:rsid w:val="009B6E57"/>
    <w:pPr>
      <w:keepNext/>
      <w:outlineLvl w:val="4"/>
    </w:pPr>
    <w:rPr>
      <w:b/>
      <w:sz w:val="18"/>
      <w:lang w:val="es-MX"/>
    </w:rPr>
  </w:style>
  <w:style w:type="paragraph" w:styleId="Ttulo6">
    <w:name w:val="heading 6"/>
    <w:basedOn w:val="Normal"/>
    <w:next w:val="Normal"/>
    <w:link w:val="Ttulo6Car"/>
    <w:unhideWhenUsed/>
    <w:qFormat/>
    <w:rsid w:val="009B6E57"/>
    <w:pPr>
      <w:keepNext/>
      <w:jc w:val="both"/>
      <w:outlineLvl w:val="5"/>
    </w:pPr>
    <w:rPr>
      <w:b/>
      <w:lang w:val="es-MX"/>
    </w:rPr>
  </w:style>
  <w:style w:type="paragraph" w:styleId="Ttulo7">
    <w:name w:val="heading 7"/>
    <w:basedOn w:val="Normal"/>
    <w:next w:val="Normal"/>
    <w:link w:val="Ttulo7Car"/>
    <w:unhideWhenUsed/>
    <w:qFormat/>
    <w:rsid w:val="009B6E57"/>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9B6E57"/>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9B6E57"/>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E57"/>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9B6E57"/>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9B6E57"/>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9B6E57"/>
    <w:rPr>
      <w:rFonts w:ascii="Arial" w:eastAsia="Times New Roman" w:hAnsi="Arial" w:cs="Times New Roman"/>
      <w:b/>
      <w:szCs w:val="20"/>
      <w:lang w:eastAsia="es-ES"/>
    </w:rPr>
  </w:style>
  <w:style w:type="character" w:customStyle="1" w:styleId="Ttulo5Car">
    <w:name w:val="Título 5 Car"/>
    <w:basedOn w:val="Fuentedeprrafopredeter"/>
    <w:link w:val="Ttulo5"/>
    <w:rsid w:val="009B6E57"/>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9B6E57"/>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9B6E57"/>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9B6E57"/>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9B6E57"/>
    <w:rPr>
      <w:rFonts w:ascii="Arial" w:eastAsia="Times New Roman" w:hAnsi="Arial" w:cs="Times New Roman"/>
      <w:b/>
      <w:sz w:val="20"/>
      <w:szCs w:val="20"/>
      <w:lang w:eastAsia="es-ES"/>
    </w:rPr>
  </w:style>
  <w:style w:type="character" w:styleId="Hipervnculo">
    <w:name w:val="Hyperlink"/>
    <w:unhideWhenUsed/>
    <w:rsid w:val="009B6E57"/>
    <w:rPr>
      <w:color w:val="0000FF"/>
      <w:u w:val="single"/>
    </w:rPr>
  </w:style>
  <w:style w:type="character" w:styleId="Hipervnculovisitado">
    <w:name w:val="FollowedHyperlink"/>
    <w:basedOn w:val="Fuentedeprrafopredeter"/>
    <w:unhideWhenUsed/>
    <w:rsid w:val="009B6E57"/>
    <w:rPr>
      <w:color w:val="800080"/>
      <w:u w:val="single"/>
    </w:rPr>
  </w:style>
  <w:style w:type="paragraph" w:styleId="NormalWeb">
    <w:name w:val="Normal (Web)"/>
    <w:basedOn w:val="Normal"/>
    <w:unhideWhenUsed/>
    <w:rsid w:val="009B6E57"/>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unhideWhenUsed/>
    <w:rsid w:val="009B6E57"/>
    <w:rPr>
      <w:b/>
      <w:smallCaps/>
      <w:sz w:val="26"/>
      <w:szCs w:val="24"/>
      <w:lang w:val="es-MX" w:eastAsia="es-MX"/>
    </w:rPr>
  </w:style>
  <w:style w:type="paragraph" w:styleId="Textonotapie">
    <w:name w:val="footnote text"/>
    <w:basedOn w:val="Normal"/>
    <w:link w:val="TextonotapieCar"/>
    <w:unhideWhenUsed/>
    <w:rsid w:val="009B6E57"/>
    <w:rPr>
      <w:rFonts w:ascii="Times New Roman" w:hAnsi="Times New Roman"/>
      <w:sz w:val="20"/>
      <w:lang w:eastAsia="es-MX"/>
    </w:rPr>
  </w:style>
  <w:style w:type="character" w:customStyle="1" w:styleId="TextonotapieCar">
    <w:name w:val="Texto nota pie Car"/>
    <w:basedOn w:val="Fuentedeprrafopredeter"/>
    <w:link w:val="Textonotapie"/>
    <w:rsid w:val="009B6E57"/>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unhideWhenUsed/>
    <w:rsid w:val="009B6E57"/>
    <w:rPr>
      <w:sz w:val="20"/>
      <w:lang w:val="es-MX"/>
    </w:rPr>
  </w:style>
  <w:style w:type="character" w:customStyle="1" w:styleId="TextocomentarioCar">
    <w:name w:val="Texto comentario Car"/>
    <w:basedOn w:val="Fuentedeprrafopredeter"/>
    <w:link w:val="Textocomentario"/>
    <w:uiPriority w:val="99"/>
    <w:rsid w:val="009B6E57"/>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9B6E57"/>
    <w:pPr>
      <w:tabs>
        <w:tab w:val="center" w:pos="4419"/>
        <w:tab w:val="right" w:pos="8838"/>
      </w:tabs>
    </w:pPr>
  </w:style>
  <w:style w:type="character" w:customStyle="1" w:styleId="EncabezadoCar">
    <w:name w:val="Encabezado Car"/>
    <w:basedOn w:val="Fuentedeprrafopredeter"/>
    <w:link w:val="Encabezado"/>
    <w:uiPriority w:val="99"/>
    <w:rsid w:val="009B6E57"/>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B6E57"/>
    <w:pPr>
      <w:tabs>
        <w:tab w:val="center" w:pos="4419"/>
        <w:tab w:val="right" w:pos="8838"/>
      </w:tabs>
    </w:pPr>
  </w:style>
  <w:style w:type="character" w:customStyle="1" w:styleId="PiedepginaCar">
    <w:name w:val="Pie de página Car"/>
    <w:basedOn w:val="Fuentedeprrafopredeter"/>
    <w:link w:val="Piedepgina"/>
    <w:uiPriority w:val="99"/>
    <w:rsid w:val="009B6E57"/>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9B6E57"/>
    <w:pPr>
      <w:spacing w:after="200" w:line="276" w:lineRule="auto"/>
    </w:pPr>
    <w:rPr>
      <w:rFonts w:ascii="Calibri" w:eastAsia="Calibri" w:hAnsi="Calibri"/>
      <w:b/>
      <w:bCs/>
      <w:sz w:val="20"/>
      <w:lang w:val="es-MX" w:eastAsia="en-US"/>
    </w:rPr>
  </w:style>
  <w:style w:type="paragraph" w:styleId="Lista">
    <w:name w:val="List"/>
    <w:basedOn w:val="Normal"/>
    <w:unhideWhenUsed/>
    <w:rsid w:val="009B6E57"/>
    <w:pPr>
      <w:ind w:left="283" w:hanging="283"/>
    </w:pPr>
    <w:rPr>
      <w:rFonts w:ascii="Times New Roman" w:hAnsi="Times New Roman"/>
      <w:szCs w:val="24"/>
    </w:rPr>
  </w:style>
  <w:style w:type="paragraph" w:styleId="Listaconvietas">
    <w:name w:val="List Bullet"/>
    <w:basedOn w:val="Normal"/>
    <w:unhideWhenUsed/>
    <w:rsid w:val="009B6E57"/>
    <w:pPr>
      <w:tabs>
        <w:tab w:val="num" w:pos="360"/>
      </w:tabs>
      <w:ind w:left="360" w:hanging="360"/>
    </w:pPr>
    <w:rPr>
      <w:rFonts w:ascii="Times New Roman" w:hAnsi="Times New Roman"/>
      <w:szCs w:val="24"/>
      <w:lang w:val="es-MX" w:eastAsia="es-MX"/>
    </w:rPr>
  </w:style>
  <w:style w:type="paragraph" w:styleId="Lista2">
    <w:name w:val="List 2"/>
    <w:basedOn w:val="Normal"/>
    <w:unhideWhenUsed/>
    <w:rsid w:val="009B6E57"/>
    <w:pPr>
      <w:ind w:left="566" w:hanging="283"/>
    </w:pPr>
  </w:style>
  <w:style w:type="paragraph" w:styleId="Lista3">
    <w:name w:val="List 3"/>
    <w:basedOn w:val="Normal"/>
    <w:unhideWhenUsed/>
    <w:rsid w:val="009B6E57"/>
    <w:pPr>
      <w:ind w:left="849" w:hanging="283"/>
    </w:pPr>
  </w:style>
  <w:style w:type="paragraph" w:styleId="Listaconvietas2">
    <w:name w:val="List Bullet 2"/>
    <w:basedOn w:val="Normal"/>
    <w:unhideWhenUsed/>
    <w:rsid w:val="009B6E57"/>
    <w:pPr>
      <w:numPr>
        <w:numId w:val="1"/>
      </w:numPr>
    </w:pPr>
    <w:rPr>
      <w:rFonts w:ascii="Times New Roman" w:eastAsia="MS Mincho" w:hAnsi="Times New Roman"/>
      <w:sz w:val="20"/>
    </w:rPr>
  </w:style>
  <w:style w:type="paragraph" w:styleId="Ttulo">
    <w:name w:val="Title"/>
    <w:basedOn w:val="Normal"/>
    <w:link w:val="TtuloCar"/>
    <w:qFormat/>
    <w:rsid w:val="009B6E57"/>
    <w:pPr>
      <w:jc w:val="center"/>
    </w:pPr>
    <w:rPr>
      <w:b/>
      <w:lang w:val="es-MX" w:eastAsia="en-US"/>
    </w:rPr>
  </w:style>
  <w:style w:type="character" w:customStyle="1" w:styleId="TtuloCar">
    <w:name w:val="Título Car"/>
    <w:basedOn w:val="Fuentedeprrafopredeter"/>
    <w:link w:val="Ttulo"/>
    <w:rsid w:val="009B6E57"/>
    <w:rPr>
      <w:rFonts w:ascii="Arial" w:eastAsia="Times New Roman" w:hAnsi="Arial" w:cs="Times New Roman"/>
      <w:b/>
      <w:sz w:val="24"/>
      <w:szCs w:val="20"/>
    </w:rPr>
  </w:style>
  <w:style w:type="paragraph" w:styleId="Textoindependiente">
    <w:name w:val="Body Text"/>
    <w:basedOn w:val="Normal"/>
    <w:link w:val="TextoindependienteCar"/>
    <w:unhideWhenUsed/>
    <w:rsid w:val="009B6E57"/>
    <w:pPr>
      <w:spacing w:after="120"/>
    </w:pPr>
  </w:style>
  <w:style w:type="character" w:customStyle="1" w:styleId="TextoindependienteCar">
    <w:name w:val="Texto independiente Car"/>
    <w:basedOn w:val="Fuentedeprrafopredeter"/>
    <w:link w:val="Textoindependiente"/>
    <w:rsid w:val="009B6E57"/>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9B6E57"/>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9B6E57"/>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9B6E57"/>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9B6E57"/>
    <w:rPr>
      <w:rFonts w:ascii="Cambria" w:eastAsia="Times New Roman" w:hAnsi="Cambria" w:cs="Times New Roman"/>
      <w:sz w:val="24"/>
      <w:szCs w:val="24"/>
      <w:lang w:val="es-ES" w:eastAsia="es-ES"/>
    </w:rPr>
  </w:style>
  <w:style w:type="paragraph" w:styleId="Saludo">
    <w:name w:val="Salutation"/>
    <w:basedOn w:val="Normal"/>
    <w:next w:val="Normal"/>
    <w:link w:val="SaludoCar"/>
    <w:unhideWhenUsed/>
    <w:rsid w:val="009B6E57"/>
    <w:rPr>
      <w:rFonts w:ascii="Times New Roman" w:hAnsi="Times New Roman"/>
      <w:szCs w:val="24"/>
    </w:rPr>
  </w:style>
  <w:style w:type="character" w:customStyle="1" w:styleId="SaludoCar">
    <w:name w:val="Saludo Car"/>
    <w:basedOn w:val="Fuentedeprrafopredeter"/>
    <w:link w:val="Saludo"/>
    <w:rsid w:val="009B6E57"/>
    <w:rPr>
      <w:rFonts w:ascii="Times New Roman" w:eastAsia="Times New Roman" w:hAnsi="Times New Roman" w:cs="Times New Roman"/>
      <w:sz w:val="24"/>
      <w:szCs w:val="24"/>
      <w:lang w:val="es-ES" w:eastAsia="es-ES"/>
    </w:rPr>
  </w:style>
  <w:style w:type="paragraph" w:styleId="Fecha">
    <w:name w:val="Date"/>
    <w:basedOn w:val="Normal"/>
    <w:next w:val="Normal"/>
    <w:link w:val="FechaCar"/>
    <w:unhideWhenUsed/>
    <w:rsid w:val="009B6E57"/>
    <w:rPr>
      <w:rFonts w:ascii="Times New Roman" w:hAnsi="Times New Roman"/>
      <w:szCs w:val="24"/>
      <w:lang w:val="x-none" w:eastAsia="x-none"/>
    </w:rPr>
  </w:style>
  <w:style w:type="character" w:customStyle="1" w:styleId="FechaCar">
    <w:name w:val="Fecha Car"/>
    <w:basedOn w:val="Fuentedeprrafopredeter"/>
    <w:link w:val="Fecha"/>
    <w:rsid w:val="009B6E57"/>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unhideWhenUsed/>
    <w:rsid w:val="009B6E57"/>
    <w:pPr>
      <w:ind w:firstLine="210"/>
    </w:pPr>
  </w:style>
  <w:style w:type="character" w:customStyle="1" w:styleId="TextoindependienteprimerasangraCar">
    <w:name w:val="Texto independiente primera sangría Car"/>
    <w:basedOn w:val="TextoindependienteCar"/>
    <w:link w:val="Textoindependienteprimerasangra"/>
    <w:rsid w:val="009B6E57"/>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nhideWhenUsed/>
    <w:rsid w:val="009B6E57"/>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9B6E57"/>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9B6E57"/>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9B6E57"/>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9B6E5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9B6E57"/>
    <w:rPr>
      <w:sz w:val="16"/>
      <w:szCs w:val="16"/>
      <w:lang w:eastAsia="es-MX"/>
    </w:rPr>
  </w:style>
  <w:style w:type="paragraph" w:styleId="Sangra2detindependiente">
    <w:name w:val="Body Text Indent 2"/>
    <w:basedOn w:val="Normal"/>
    <w:link w:val="Sangra2detindependienteCar"/>
    <w:unhideWhenUsed/>
    <w:rsid w:val="009B6E57"/>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9B6E57"/>
    <w:rPr>
      <w:rFonts w:ascii="Arial" w:eastAsia="Times New Roman" w:hAnsi="Arial" w:cs="Times New Roman"/>
      <w:szCs w:val="20"/>
    </w:rPr>
  </w:style>
  <w:style w:type="paragraph" w:styleId="Sangra3detindependiente">
    <w:name w:val="Body Text Indent 3"/>
    <w:basedOn w:val="Normal"/>
    <w:link w:val="Sangra3detindependienteCar"/>
    <w:unhideWhenUsed/>
    <w:rsid w:val="009B6E57"/>
    <w:pPr>
      <w:ind w:left="6372" w:hanging="6372"/>
    </w:pPr>
    <w:rPr>
      <w:sz w:val="18"/>
      <w:lang w:val="es-MX"/>
    </w:rPr>
  </w:style>
  <w:style w:type="character" w:customStyle="1" w:styleId="Sangra3detindependienteCar">
    <w:name w:val="Sangría 3 de t. independiente Car"/>
    <w:basedOn w:val="Fuentedeprrafopredeter"/>
    <w:link w:val="Sangra3detindependiente"/>
    <w:rsid w:val="009B6E57"/>
    <w:rPr>
      <w:rFonts w:ascii="Arial" w:eastAsia="Times New Roman" w:hAnsi="Arial" w:cs="Times New Roman"/>
      <w:sz w:val="18"/>
      <w:szCs w:val="20"/>
      <w:lang w:eastAsia="es-ES"/>
    </w:rPr>
  </w:style>
  <w:style w:type="paragraph" w:styleId="Textodebloque">
    <w:name w:val="Block Text"/>
    <w:basedOn w:val="Normal"/>
    <w:unhideWhenUsed/>
    <w:rsid w:val="009B6E57"/>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9B6E57"/>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9B6E57"/>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9B6E57"/>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9B6E57"/>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9B6E57"/>
    <w:rPr>
      <w:b/>
      <w:bCs/>
    </w:rPr>
  </w:style>
  <w:style w:type="character" w:customStyle="1" w:styleId="AsuntodelcomentarioCar">
    <w:name w:val="Asunto del comentario Car"/>
    <w:basedOn w:val="TextocomentarioCar"/>
    <w:link w:val="Asuntodelcomentario"/>
    <w:uiPriority w:val="99"/>
    <w:rsid w:val="009B6E57"/>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9B6E57"/>
    <w:rPr>
      <w:rFonts w:ascii="Tahoma" w:hAnsi="Tahoma" w:cs="Tahoma"/>
      <w:sz w:val="16"/>
      <w:szCs w:val="16"/>
    </w:rPr>
  </w:style>
  <w:style w:type="character" w:customStyle="1" w:styleId="TextodegloboCar">
    <w:name w:val="Texto de globo Car"/>
    <w:basedOn w:val="Fuentedeprrafopredeter"/>
    <w:link w:val="Textodeglobo"/>
    <w:rsid w:val="009B6E57"/>
    <w:rPr>
      <w:rFonts w:ascii="Tahoma" w:eastAsia="Times New Roman" w:hAnsi="Tahoma" w:cs="Tahoma"/>
      <w:sz w:val="16"/>
      <w:szCs w:val="16"/>
      <w:lang w:val="es-ES" w:eastAsia="es-ES"/>
    </w:rPr>
  </w:style>
  <w:style w:type="character" w:customStyle="1" w:styleId="SinespaciadoCar">
    <w:name w:val="Sin espaciado Car"/>
    <w:link w:val="Sinespaciado"/>
    <w:locked/>
    <w:rsid w:val="009B6E57"/>
    <w:rPr>
      <w:rFonts w:ascii="Calibri" w:eastAsia="Calibri" w:hAnsi="Calibri" w:cs="Times New Roman"/>
      <w:lang w:val="es-ES"/>
    </w:rPr>
  </w:style>
  <w:style w:type="paragraph" w:styleId="Sinespaciado">
    <w:name w:val="No Spacing"/>
    <w:link w:val="SinespaciadoCar"/>
    <w:qFormat/>
    <w:rsid w:val="009B6E57"/>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9B6E57"/>
    <w:pPr>
      <w:ind w:left="720"/>
      <w:contextualSpacing/>
    </w:pPr>
  </w:style>
  <w:style w:type="paragraph" w:customStyle="1" w:styleId="msolistparagraphcxspmiddle">
    <w:name w:val="msolistparagraphcxspmiddle"/>
    <w:basedOn w:val="Normal"/>
    <w:rsid w:val="009B6E57"/>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9B6E57"/>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9B6E57"/>
    <w:rPr>
      <w:rFonts w:ascii="Times New Roman" w:hAnsi="Times New Roman"/>
      <w:i/>
      <w:iCs/>
      <w:color w:val="000000"/>
      <w:szCs w:val="24"/>
    </w:rPr>
  </w:style>
  <w:style w:type="character" w:customStyle="1" w:styleId="CitaCar">
    <w:name w:val="Cita Car"/>
    <w:basedOn w:val="Fuentedeprrafopredeter"/>
    <w:link w:val="Cita"/>
    <w:uiPriority w:val="29"/>
    <w:rsid w:val="009B6E57"/>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9B6E57"/>
    <w:pPr>
      <w:spacing w:after="324"/>
    </w:pPr>
    <w:rPr>
      <w:rFonts w:ascii="Times New Roman" w:hAnsi="Times New Roman"/>
      <w:szCs w:val="24"/>
    </w:rPr>
  </w:style>
  <w:style w:type="paragraph" w:customStyle="1" w:styleId="Default">
    <w:name w:val="Default"/>
    <w:rsid w:val="009B6E57"/>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9B6E57"/>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9B6E57"/>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9B6E57"/>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9B6E57"/>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9B6E57"/>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9B6E57"/>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9B6E57"/>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9B6E57"/>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9B6E57"/>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9B6E57"/>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9B6E57"/>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9B6E57"/>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9B6E57"/>
    <w:pPr>
      <w:spacing w:before="100" w:beforeAutospacing="1" w:after="100" w:afterAutospacing="1"/>
    </w:pPr>
    <w:rPr>
      <w:rFonts w:ascii="Times New Roman" w:hAnsi="Times New Roman"/>
      <w:szCs w:val="24"/>
    </w:rPr>
  </w:style>
  <w:style w:type="paragraph" w:customStyle="1" w:styleId="Marco01">
    <w:name w:val="Marco 01"/>
    <w:basedOn w:val="Normal"/>
    <w:rsid w:val="009B6E57"/>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9B6E57"/>
    <w:rPr>
      <w:rFonts w:ascii="Arial" w:eastAsia="Times New Roman" w:hAnsi="Arial" w:cs="Arial"/>
      <w:sz w:val="18"/>
      <w:szCs w:val="20"/>
      <w:lang w:val="es-ES" w:eastAsia="es-ES"/>
    </w:rPr>
  </w:style>
  <w:style w:type="paragraph" w:customStyle="1" w:styleId="Texto">
    <w:name w:val="Texto"/>
    <w:basedOn w:val="Normal"/>
    <w:link w:val="TextoCar"/>
    <w:rsid w:val="009B6E57"/>
    <w:pPr>
      <w:spacing w:after="101" w:line="216" w:lineRule="exact"/>
      <w:ind w:firstLine="288"/>
      <w:jc w:val="both"/>
    </w:pPr>
    <w:rPr>
      <w:rFonts w:cs="Arial"/>
      <w:sz w:val="18"/>
    </w:rPr>
  </w:style>
  <w:style w:type="paragraph" w:customStyle="1" w:styleId="font6">
    <w:name w:val="font6"/>
    <w:basedOn w:val="Normal"/>
    <w:rsid w:val="009B6E57"/>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9B6E57"/>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9B6E57"/>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9B6E57"/>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9B6E57"/>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9B6E57"/>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9B6E57"/>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9B6E57"/>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9B6E57"/>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9B6E57"/>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9B6E57"/>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9B6E57"/>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9B6E57"/>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9B6E57"/>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9B6E57"/>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9B6E57"/>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9B6E57"/>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9B6E57"/>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9B6E57"/>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9B6E57"/>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9B6E57"/>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9B6E57"/>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9B6E57"/>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9B6E57"/>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9B6E57"/>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9B6E57"/>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9B6E57"/>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9B6E57"/>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9B6E57"/>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9B6E57"/>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9B6E57"/>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9B6E57"/>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9B6E57"/>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9B6E57"/>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9B6E57"/>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9B6E57"/>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9B6E57"/>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9B6E57"/>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9B6E57"/>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9B6E57"/>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9B6E57"/>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9B6E57"/>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9B6E57"/>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9B6E57"/>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9B6E57"/>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9B6E57"/>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9B6E57"/>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9B6E57"/>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9B6E57"/>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9B6E57"/>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9B6E57"/>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9B6E57"/>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9B6E57"/>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9B6E57"/>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9B6E57"/>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9B6E5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9B6E57"/>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9B6E57"/>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9B6E57"/>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9B6E57"/>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9B6E57"/>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9B6E57"/>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9B6E57"/>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9B6E57"/>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9B6E57"/>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9B6E57"/>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9B6E57"/>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9B6E57"/>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9B6E57"/>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9B6E57"/>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9B6E57"/>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9B6E57"/>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9B6E57"/>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9B6E57"/>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9B6E57"/>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9B6E57"/>
    <w:pPr>
      <w:spacing w:after="101" w:line="216" w:lineRule="atLeast"/>
      <w:ind w:firstLine="288"/>
      <w:jc w:val="both"/>
    </w:pPr>
    <w:rPr>
      <w:sz w:val="18"/>
      <w:lang w:val="es-ES_tradnl"/>
    </w:rPr>
  </w:style>
  <w:style w:type="paragraph" w:customStyle="1" w:styleId="Sinespaciado2">
    <w:name w:val="Sin espaciado2"/>
    <w:rsid w:val="009B6E57"/>
    <w:pPr>
      <w:spacing w:after="0" w:line="240" w:lineRule="auto"/>
    </w:pPr>
    <w:rPr>
      <w:rFonts w:ascii="Calibri" w:eastAsia="Times New Roman" w:hAnsi="Calibri" w:cs="Calibri"/>
    </w:rPr>
  </w:style>
  <w:style w:type="paragraph" w:customStyle="1" w:styleId="Sinespaciado3">
    <w:name w:val="Sin espaciado3"/>
    <w:rsid w:val="009B6E57"/>
    <w:pPr>
      <w:spacing w:after="0" w:line="240" w:lineRule="auto"/>
    </w:pPr>
    <w:rPr>
      <w:rFonts w:ascii="Calibri" w:eastAsia="Times New Roman" w:hAnsi="Calibri" w:cs="Calibri"/>
    </w:rPr>
  </w:style>
  <w:style w:type="paragraph" w:customStyle="1" w:styleId="Prrafodelista1">
    <w:name w:val="Párrafo de lista1"/>
    <w:basedOn w:val="Normal"/>
    <w:uiPriority w:val="99"/>
    <w:rsid w:val="009B6E57"/>
    <w:pPr>
      <w:ind w:left="720"/>
    </w:pPr>
    <w:rPr>
      <w:rFonts w:ascii="Times New Roman" w:eastAsia="Calibri" w:hAnsi="Times New Roman"/>
      <w:szCs w:val="24"/>
    </w:rPr>
  </w:style>
  <w:style w:type="paragraph" w:customStyle="1" w:styleId="Prrafodelista2">
    <w:name w:val="Párrafo de lista2"/>
    <w:basedOn w:val="Normal"/>
    <w:rsid w:val="009B6E57"/>
    <w:pPr>
      <w:ind w:left="708"/>
    </w:pPr>
    <w:rPr>
      <w:rFonts w:ascii="Times New Roman" w:eastAsia="Calibri" w:hAnsi="Times New Roman"/>
      <w:sz w:val="20"/>
      <w:lang w:eastAsia="es-MX"/>
    </w:rPr>
  </w:style>
  <w:style w:type="paragraph" w:customStyle="1" w:styleId="Style1">
    <w:name w:val="Style 1"/>
    <w:basedOn w:val="Normal"/>
    <w:rsid w:val="009B6E57"/>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9B6E57"/>
    <w:pPr>
      <w:widowControl w:val="0"/>
      <w:autoSpaceDE w:val="0"/>
      <w:autoSpaceDN w:val="0"/>
      <w:ind w:left="1728"/>
    </w:pPr>
    <w:rPr>
      <w:rFonts w:ascii="Times New Roman" w:hAnsi="Times New Roman"/>
      <w:szCs w:val="24"/>
      <w:lang w:val="en-US"/>
    </w:rPr>
  </w:style>
  <w:style w:type="paragraph" w:customStyle="1" w:styleId="Normal0">
    <w:name w:val="[Normal]"/>
    <w:rsid w:val="009B6E57"/>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9B6E57"/>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9B6E57"/>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9B6E57"/>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9B6E57"/>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9B6E57"/>
    <w:pPr>
      <w:widowControl w:val="0"/>
      <w:snapToGrid w:val="0"/>
      <w:jc w:val="both"/>
    </w:pPr>
  </w:style>
  <w:style w:type="paragraph" w:customStyle="1" w:styleId="BodyText23">
    <w:name w:val="Body Text 23"/>
    <w:basedOn w:val="Normal"/>
    <w:rsid w:val="009B6E57"/>
    <w:pPr>
      <w:widowControl w:val="0"/>
      <w:snapToGrid w:val="0"/>
      <w:jc w:val="both"/>
    </w:pPr>
    <w:rPr>
      <w:sz w:val="22"/>
      <w:lang w:val="es-MX"/>
    </w:rPr>
  </w:style>
  <w:style w:type="paragraph" w:customStyle="1" w:styleId="arial">
    <w:name w:val="arial"/>
    <w:basedOn w:val="Normal"/>
    <w:rsid w:val="009B6E57"/>
    <w:pPr>
      <w:spacing w:before="100" w:beforeAutospacing="1" w:after="100" w:afterAutospacing="1"/>
    </w:pPr>
    <w:rPr>
      <w:rFonts w:cs="Arial"/>
      <w:color w:val="333333"/>
      <w:sz w:val="20"/>
    </w:rPr>
  </w:style>
  <w:style w:type="paragraph" w:customStyle="1" w:styleId="Estilo">
    <w:name w:val="Estilo"/>
    <w:rsid w:val="009B6E57"/>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9B6E57"/>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9B6E57"/>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9B6E57"/>
    <w:pPr>
      <w:spacing w:before="100" w:beforeAutospacing="1" w:after="100" w:afterAutospacing="1"/>
    </w:pPr>
    <w:rPr>
      <w:rFonts w:ascii="Times New Roman" w:hAnsi="Times New Roman"/>
      <w:szCs w:val="24"/>
    </w:rPr>
  </w:style>
  <w:style w:type="paragraph" w:customStyle="1" w:styleId="romanos0">
    <w:name w:val="romanos"/>
    <w:basedOn w:val="Normal"/>
    <w:rsid w:val="009B6E57"/>
    <w:pPr>
      <w:spacing w:before="100" w:beforeAutospacing="1" w:after="100" w:afterAutospacing="1"/>
    </w:pPr>
    <w:rPr>
      <w:rFonts w:ascii="Times New Roman" w:hAnsi="Times New Roman"/>
      <w:szCs w:val="24"/>
    </w:rPr>
  </w:style>
  <w:style w:type="paragraph" w:customStyle="1" w:styleId="textobase">
    <w:name w:val="textobase"/>
    <w:basedOn w:val="Normal"/>
    <w:rsid w:val="009B6E57"/>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9B6E57"/>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9B6E57"/>
  </w:style>
  <w:style w:type="paragraph" w:customStyle="1" w:styleId="tex">
    <w:name w:val="tex"/>
    <w:basedOn w:val="Normal"/>
    <w:rsid w:val="009B6E57"/>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9B6E57"/>
    <w:pPr>
      <w:spacing w:before="100" w:beforeAutospacing="1" w:after="100" w:afterAutospacing="1"/>
    </w:pPr>
    <w:rPr>
      <w:rFonts w:ascii="Times New Roman" w:hAnsi="Times New Roman"/>
      <w:szCs w:val="24"/>
    </w:rPr>
  </w:style>
  <w:style w:type="paragraph" w:customStyle="1" w:styleId="xl36">
    <w:name w:val="xl36"/>
    <w:basedOn w:val="Normal"/>
    <w:rsid w:val="009B6E57"/>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9B6E57"/>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9B6E57"/>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9B6E57"/>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9B6E57"/>
    <w:pPr>
      <w:spacing w:before="100" w:beforeAutospacing="1" w:after="100" w:afterAutospacing="1"/>
    </w:pPr>
    <w:rPr>
      <w:rFonts w:cs="Arial"/>
      <w:sz w:val="12"/>
      <w:szCs w:val="12"/>
    </w:rPr>
  </w:style>
  <w:style w:type="paragraph" w:customStyle="1" w:styleId="xl42">
    <w:name w:val="xl42"/>
    <w:basedOn w:val="Normal"/>
    <w:rsid w:val="009B6E57"/>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9B6E57"/>
    <w:pPr>
      <w:spacing w:before="100" w:beforeAutospacing="1" w:after="100" w:afterAutospacing="1"/>
      <w:jc w:val="right"/>
    </w:pPr>
    <w:rPr>
      <w:rFonts w:cs="Arial"/>
      <w:sz w:val="12"/>
      <w:szCs w:val="12"/>
    </w:rPr>
  </w:style>
  <w:style w:type="paragraph" w:customStyle="1" w:styleId="xl44">
    <w:name w:val="xl44"/>
    <w:basedOn w:val="Normal"/>
    <w:rsid w:val="009B6E57"/>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9B6E57"/>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9B6E57"/>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9B6E57"/>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9B6E57"/>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9B6E57"/>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9B6E57"/>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9B6E5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9B6E57"/>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9B6E57"/>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9B6E57"/>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9B6E57"/>
    <w:pPr>
      <w:ind w:left="708"/>
    </w:pPr>
    <w:rPr>
      <w:rFonts w:ascii="Times New Roman" w:eastAsia="Calibri" w:hAnsi="Times New Roman"/>
      <w:sz w:val="20"/>
      <w:lang w:eastAsia="es-MX"/>
    </w:rPr>
  </w:style>
  <w:style w:type="character" w:styleId="Refdecomentario">
    <w:name w:val="annotation reference"/>
    <w:uiPriority w:val="99"/>
    <w:unhideWhenUsed/>
    <w:rsid w:val="009B6E57"/>
    <w:rPr>
      <w:sz w:val="16"/>
      <w:szCs w:val="16"/>
    </w:rPr>
  </w:style>
  <w:style w:type="character" w:styleId="nfasissutil">
    <w:name w:val="Subtle Emphasis"/>
    <w:uiPriority w:val="19"/>
    <w:qFormat/>
    <w:rsid w:val="009B6E57"/>
    <w:rPr>
      <w:i/>
      <w:iCs/>
      <w:color w:val="808080"/>
    </w:rPr>
  </w:style>
  <w:style w:type="character" w:styleId="nfasisintenso">
    <w:name w:val="Intense Emphasis"/>
    <w:basedOn w:val="Fuentedeprrafopredeter"/>
    <w:uiPriority w:val="21"/>
    <w:qFormat/>
    <w:rsid w:val="009B6E57"/>
    <w:rPr>
      <w:b/>
      <w:bCs/>
      <w:i/>
      <w:iCs/>
      <w:color w:val="4F81BD" w:themeColor="accent1"/>
    </w:rPr>
  </w:style>
  <w:style w:type="character" w:customStyle="1" w:styleId="apple-converted-space">
    <w:name w:val="apple-converted-space"/>
    <w:basedOn w:val="Fuentedeprrafopredeter"/>
    <w:rsid w:val="009B6E57"/>
  </w:style>
  <w:style w:type="character" w:customStyle="1" w:styleId="spelle">
    <w:name w:val="spelle"/>
    <w:basedOn w:val="Fuentedeprrafopredeter"/>
    <w:rsid w:val="009B6E57"/>
  </w:style>
  <w:style w:type="character" w:customStyle="1" w:styleId="AsuntodelcomentarioCar1">
    <w:name w:val="Asunto del comentario Car1"/>
    <w:basedOn w:val="TextocomentarioCar"/>
    <w:uiPriority w:val="99"/>
    <w:semiHidden/>
    <w:rsid w:val="009B6E57"/>
    <w:rPr>
      <w:rFonts w:ascii="Arial" w:eastAsia="Times New Roman" w:hAnsi="Arial" w:cs="Times New Roman" w:hint="default"/>
      <w:b/>
      <w:bCs/>
      <w:sz w:val="20"/>
      <w:szCs w:val="20"/>
      <w:lang w:eastAsia="es-ES"/>
    </w:rPr>
  </w:style>
  <w:style w:type="character" w:customStyle="1" w:styleId="TitleChar">
    <w:name w:val="Title Char"/>
    <w:locked/>
    <w:rsid w:val="009B6E57"/>
    <w:rPr>
      <w:rFonts w:ascii="Arial" w:hAnsi="Arial" w:cs="Arial" w:hint="default"/>
      <w:b/>
      <w:bCs/>
      <w:sz w:val="20"/>
      <w:szCs w:val="20"/>
    </w:rPr>
  </w:style>
  <w:style w:type="character" w:customStyle="1" w:styleId="CarCar17">
    <w:name w:val="Car Car17"/>
    <w:semiHidden/>
    <w:rsid w:val="009B6E57"/>
    <w:rPr>
      <w:b/>
      <w:bCs w:val="0"/>
      <w:lang w:val="es-ES" w:eastAsia="es-ES"/>
    </w:rPr>
  </w:style>
  <w:style w:type="character" w:customStyle="1" w:styleId="CarCar16">
    <w:name w:val="Car Car16"/>
    <w:rsid w:val="009B6E57"/>
    <w:rPr>
      <w:rFonts w:ascii="Arial" w:hAnsi="Arial" w:cs="Arial" w:hint="default"/>
      <w:b/>
      <w:bCs w:val="0"/>
      <w:sz w:val="24"/>
      <w:lang w:val="es-MX" w:eastAsia="en-US" w:bidi="ar-SA"/>
    </w:rPr>
  </w:style>
  <w:style w:type="character" w:customStyle="1" w:styleId="estilo1">
    <w:name w:val="estilo1"/>
    <w:rsid w:val="009B6E57"/>
  </w:style>
  <w:style w:type="character" w:customStyle="1" w:styleId="SangradetextonormalCar1">
    <w:name w:val="Sangría de texto normal Car1"/>
    <w:basedOn w:val="Fuentedeprrafopredeter"/>
    <w:rsid w:val="009B6E57"/>
    <w:rPr>
      <w:rFonts w:ascii="Arial" w:eastAsia="Times New Roman" w:hAnsi="Arial" w:cs="Times New Roman" w:hint="default"/>
      <w:sz w:val="20"/>
      <w:szCs w:val="20"/>
      <w:lang w:val="es-ES_tradnl" w:eastAsia="es-ES"/>
    </w:rPr>
  </w:style>
  <w:style w:type="character" w:customStyle="1" w:styleId="CarCar4">
    <w:name w:val="Car Car4"/>
    <w:rsid w:val="009B6E57"/>
    <w:rPr>
      <w:rFonts w:ascii="Arial" w:hAnsi="Arial" w:cs="Arial" w:hint="default"/>
      <w:b/>
      <w:bCs w:val="0"/>
      <w:lang w:val="es-MX" w:eastAsia="es-ES" w:bidi="ar-SA"/>
    </w:rPr>
  </w:style>
  <w:style w:type="table" w:styleId="Tablaconcuadrcula">
    <w:name w:val="Table Grid"/>
    <w:basedOn w:val="Tablanormal"/>
    <w:uiPriority w:val="99"/>
    <w:rsid w:val="009B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9B6E57"/>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9B6E57"/>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9B6E57"/>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9B6E57"/>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qFormat/>
    <w:rsid w:val="009B6E57"/>
    <w:rPr>
      <w:i/>
      <w:iCs/>
    </w:rPr>
  </w:style>
  <w:style w:type="numbering" w:customStyle="1" w:styleId="Sinlista1">
    <w:name w:val="Sin lista1"/>
    <w:next w:val="Sinlista"/>
    <w:uiPriority w:val="99"/>
    <w:semiHidden/>
    <w:unhideWhenUsed/>
    <w:rsid w:val="009B6E57"/>
  </w:style>
  <w:style w:type="character" w:styleId="Textoennegrita">
    <w:name w:val="Strong"/>
    <w:uiPriority w:val="22"/>
    <w:qFormat/>
    <w:rsid w:val="009B6E57"/>
    <w:rPr>
      <w:b/>
      <w:bCs/>
    </w:rPr>
  </w:style>
  <w:style w:type="character" w:styleId="Nmerodepgina">
    <w:name w:val="page number"/>
    <w:basedOn w:val="Fuentedeprrafopredeter"/>
    <w:rsid w:val="009B6E57"/>
  </w:style>
  <w:style w:type="numbering" w:customStyle="1" w:styleId="Sinlista2">
    <w:name w:val="Sin lista2"/>
    <w:next w:val="Sinlista"/>
    <w:semiHidden/>
    <w:rsid w:val="009B6E57"/>
  </w:style>
  <w:style w:type="character" w:styleId="Nmerodelnea">
    <w:name w:val="line number"/>
    <w:rsid w:val="009B6E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E57"/>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9B6E57"/>
    <w:pPr>
      <w:keepNext/>
      <w:jc w:val="center"/>
      <w:outlineLvl w:val="0"/>
    </w:pPr>
    <w:rPr>
      <w:rFonts w:cs="Arial"/>
      <w:b/>
      <w:bCs/>
      <w:sz w:val="28"/>
      <w:szCs w:val="24"/>
    </w:rPr>
  </w:style>
  <w:style w:type="paragraph" w:styleId="Ttulo2">
    <w:name w:val="heading 2"/>
    <w:basedOn w:val="Normal"/>
    <w:next w:val="Normal"/>
    <w:link w:val="Ttulo2Car"/>
    <w:unhideWhenUsed/>
    <w:qFormat/>
    <w:rsid w:val="009B6E57"/>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9B6E57"/>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9B6E57"/>
    <w:pPr>
      <w:keepNext/>
      <w:outlineLvl w:val="3"/>
    </w:pPr>
    <w:rPr>
      <w:b/>
      <w:sz w:val="22"/>
      <w:lang w:val="es-MX"/>
    </w:rPr>
  </w:style>
  <w:style w:type="paragraph" w:styleId="Ttulo5">
    <w:name w:val="heading 5"/>
    <w:basedOn w:val="Normal"/>
    <w:next w:val="Normal"/>
    <w:link w:val="Ttulo5Car"/>
    <w:unhideWhenUsed/>
    <w:qFormat/>
    <w:rsid w:val="009B6E57"/>
    <w:pPr>
      <w:keepNext/>
      <w:outlineLvl w:val="4"/>
    </w:pPr>
    <w:rPr>
      <w:b/>
      <w:sz w:val="18"/>
      <w:lang w:val="es-MX"/>
    </w:rPr>
  </w:style>
  <w:style w:type="paragraph" w:styleId="Ttulo6">
    <w:name w:val="heading 6"/>
    <w:basedOn w:val="Normal"/>
    <w:next w:val="Normal"/>
    <w:link w:val="Ttulo6Car"/>
    <w:unhideWhenUsed/>
    <w:qFormat/>
    <w:rsid w:val="009B6E57"/>
    <w:pPr>
      <w:keepNext/>
      <w:jc w:val="both"/>
      <w:outlineLvl w:val="5"/>
    </w:pPr>
    <w:rPr>
      <w:b/>
      <w:lang w:val="es-MX"/>
    </w:rPr>
  </w:style>
  <w:style w:type="paragraph" w:styleId="Ttulo7">
    <w:name w:val="heading 7"/>
    <w:basedOn w:val="Normal"/>
    <w:next w:val="Normal"/>
    <w:link w:val="Ttulo7Car"/>
    <w:unhideWhenUsed/>
    <w:qFormat/>
    <w:rsid w:val="009B6E57"/>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9B6E57"/>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9B6E57"/>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E57"/>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9B6E57"/>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9B6E57"/>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9B6E57"/>
    <w:rPr>
      <w:rFonts w:ascii="Arial" w:eastAsia="Times New Roman" w:hAnsi="Arial" w:cs="Times New Roman"/>
      <w:b/>
      <w:szCs w:val="20"/>
      <w:lang w:eastAsia="es-ES"/>
    </w:rPr>
  </w:style>
  <w:style w:type="character" w:customStyle="1" w:styleId="Ttulo5Car">
    <w:name w:val="Título 5 Car"/>
    <w:basedOn w:val="Fuentedeprrafopredeter"/>
    <w:link w:val="Ttulo5"/>
    <w:rsid w:val="009B6E57"/>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9B6E57"/>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9B6E57"/>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9B6E57"/>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9B6E57"/>
    <w:rPr>
      <w:rFonts w:ascii="Arial" w:eastAsia="Times New Roman" w:hAnsi="Arial" w:cs="Times New Roman"/>
      <w:b/>
      <w:sz w:val="20"/>
      <w:szCs w:val="20"/>
      <w:lang w:eastAsia="es-ES"/>
    </w:rPr>
  </w:style>
  <w:style w:type="character" w:styleId="Hipervnculo">
    <w:name w:val="Hyperlink"/>
    <w:unhideWhenUsed/>
    <w:rsid w:val="009B6E57"/>
    <w:rPr>
      <w:color w:val="0000FF"/>
      <w:u w:val="single"/>
    </w:rPr>
  </w:style>
  <w:style w:type="character" w:styleId="Hipervnculovisitado">
    <w:name w:val="FollowedHyperlink"/>
    <w:basedOn w:val="Fuentedeprrafopredeter"/>
    <w:unhideWhenUsed/>
    <w:rsid w:val="009B6E57"/>
    <w:rPr>
      <w:color w:val="800080"/>
      <w:u w:val="single"/>
    </w:rPr>
  </w:style>
  <w:style w:type="paragraph" w:styleId="NormalWeb">
    <w:name w:val="Normal (Web)"/>
    <w:basedOn w:val="Normal"/>
    <w:unhideWhenUsed/>
    <w:rsid w:val="009B6E57"/>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unhideWhenUsed/>
    <w:rsid w:val="009B6E57"/>
    <w:rPr>
      <w:b/>
      <w:smallCaps/>
      <w:sz w:val="26"/>
      <w:szCs w:val="24"/>
      <w:lang w:val="es-MX" w:eastAsia="es-MX"/>
    </w:rPr>
  </w:style>
  <w:style w:type="paragraph" w:styleId="Textonotapie">
    <w:name w:val="footnote text"/>
    <w:basedOn w:val="Normal"/>
    <w:link w:val="TextonotapieCar"/>
    <w:unhideWhenUsed/>
    <w:rsid w:val="009B6E57"/>
    <w:rPr>
      <w:rFonts w:ascii="Times New Roman" w:hAnsi="Times New Roman"/>
      <w:sz w:val="20"/>
      <w:lang w:eastAsia="es-MX"/>
    </w:rPr>
  </w:style>
  <w:style w:type="character" w:customStyle="1" w:styleId="TextonotapieCar">
    <w:name w:val="Texto nota pie Car"/>
    <w:basedOn w:val="Fuentedeprrafopredeter"/>
    <w:link w:val="Textonotapie"/>
    <w:rsid w:val="009B6E57"/>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unhideWhenUsed/>
    <w:rsid w:val="009B6E57"/>
    <w:rPr>
      <w:sz w:val="20"/>
      <w:lang w:val="es-MX"/>
    </w:rPr>
  </w:style>
  <w:style w:type="character" w:customStyle="1" w:styleId="TextocomentarioCar">
    <w:name w:val="Texto comentario Car"/>
    <w:basedOn w:val="Fuentedeprrafopredeter"/>
    <w:link w:val="Textocomentario"/>
    <w:uiPriority w:val="99"/>
    <w:rsid w:val="009B6E57"/>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9B6E57"/>
    <w:pPr>
      <w:tabs>
        <w:tab w:val="center" w:pos="4419"/>
        <w:tab w:val="right" w:pos="8838"/>
      </w:tabs>
    </w:pPr>
  </w:style>
  <w:style w:type="character" w:customStyle="1" w:styleId="EncabezadoCar">
    <w:name w:val="Encabezado Car"/>
    <w:basedOn w:val="Fuentedeprrafopredeter"/>
    <w:link w:val="Encabezado"/>
    <w:uiPriority w:val="99"/>
    <w:rsid w:val="009B6E57"/>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B6E57"/>
    <w:pPr>
      <w:tabs>
        <w:tab w:val="center" w:pos="4419"/>
        <w:tab w:val="right" w:pos="8838"/>
      </w:tabs>
    </w:pPr>
  </w:style>
  <w:style w:type="character" w:customStyle="1" w:styleId="PiedepginaCar">
    <w:name w:val="Pie de página Car"/>
    <w:basedOn w:val="Fuentedeprrafopredeter"/>
    <w:link w:val="Piedepgina"/>
    <w:uiPriority w:val="99"/>
    <w:rsid w:val="009B6E57"/>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9B6E57"/>
    <w:pPr>
      <w:spacing w:after="200" w:line="276" w:lineRule="auto"/>
    </w:pPr>
    <w:rPr>
      <w:rFonts w:ascii="Calibri" w:eastAsia="Calibri" w:hAnsi="Calibri"/>
      <w:b/>
      <w:bCs/>
      <w:sz w:val="20"/>
      <w:lang w:val="es-MX" w:eastAsia="en-US"/>
    </w:rPr>
  </w:style>
  <w:style w:type="paragraph" w:styleId="Lista">
    <w:name w:val="List"/>
    <w:basedOn w:val="Normal"/>
    <w:unhideWhenUsed/>
    <w:rsid w:val="009B6E57"/>
    <w:pPr>
      <w:ind w:left="283" w:hanging="283"/>
    </w:pPr>
    <w:rPr>
      <w:rFonts w:ascii="Times New Roman" w:hAnsi="Times New Roman"/>
      <w:szCs w:val="24"/>
    </w:rPr>
  </w:style>
  <w:style w:type="paragraph" w:styleId="Listaconvietas">
    <w:name w:val="List Bullet"/>
    <w:basedOn w:val="Normal"/>
    <w:unhideWhenUsed/>
    <w:rsid w:val="009B6E57"/>
    <w:pPr>
      <w:tabs>
        <w:tab w:val="num" w:pos="360"/>
      </w:tabs>
      <w:ind w:left="360" w:hanging="360"/>
    </w:pPr>
    <w:rPr>
      <w:rFonts w:ascii="Times New Roman" w:hAnsi="Times New Roman"/>
      <w:szCs w:val="24"/>
      <w:lang w:val="es-MX" w:eastAsia="es-MX"/>
    </w:rPr>
  </w:style>
  <w:style w:type="paragraph" w:styleId="Lista2">
    <w:name w:val="List 2"/>
    <w:basedOn w:val="Normal"/>
    <w:unhideWhenUsed/>
    <w:rsid w:val="009B6E57"/>
    <w:pPr>
      <w:ind w:left="566" w:hanging="283"/>
    </w:pPr>
  </w:style>
  <w:style w:type="paragraph" w:styleId="Lista3">
    <w:name w:val="List 3"/>
    <w:basedOn w:val="Normal"/>
    <w:unhideWhenUsed/>
    <w:rsid w:val="009B6E57"/>
    <w:pPr>
      <w:ind w:left="849" w:hanging="283"/>
    </w:pPr>
  </w:style>
  <w:style w:type="paragraph" w:styleId="Listaconvietas2">
    <w:name w:val="List Bullet 2"/>
    <w:basedOn w:val="Normal"/>
    <w:unhideWhenUsed/>
    <w:rsid w:val="009B6E57"/>
    <w:pPr>
      <w:numPr>
        <w:numId w:val="1"/>
      </w:numPr>
    </w:pPr>
    <w:rPr>
      <w:rFonts w:ascii="Times New Roman" w:eastAsia="MS Mincho" w:hAnsi="Times New Roman"/>
      <w:sz w:val="20"/>
    </w:rPr>
  </w:style>
  <w:style w:type="paragraph" w:styleId="Ttulo">
    <w:name w:val="Title"/>
    <w:basedOn w:val="Normal"/>
    <w:link w:val="TtuloCar"/>
    <w:qFormat/>
    <w:rsid w:val="009B6E57"/>
    <w:pPr>
      <w:jc w:val="center"/>
    </w:pPr>
    <w:rPr>
      <w:b/>
      <w:lang w:val="es-MX" w:eastAsia="en-US"/>
    </w:rPr>
  </w:style>
  <w:style w:type="character" w:customStyle="1" w:styleId="TtuloCar">
    <w:name w:val="Título Car"/>
    <w:basedOn w:val="Fuentedeprrafopredeter"/>
    <w:link w:val="Ttulo"/>
    <w:rsid w:val="009B6E57"/>
    <w:rPr>
      <w:rFonts w:ascii="Arial" w:eastAsia="Times New Roman" w:hAnsi="Arial" w:cs="Times New Roman"/>
      <w:b/>
      <w:sz w:val="24"/>
      <w:szCs w:val="20"/>
    </w:rPr>
  </w:style>
  <w:style w:type="paragraph" w:styleId="Textoindependiente">
    <w:name w:val="Body Text"/>
    <w:basedOn w:val="Normal"/>
    <w:link w:val="TextoindependienteCar"/>
    <w:unhideWhenUsed/>
    <w:rsid w:val="009B6E57"/>
    <w:pPr>
      <w:spacing w:after="120"/>
    </w:pPr>
  </w:style>
  <w:style w:type="character" w:customStyle="1" w:styleId="TextoindependienteCar">
    <w:name w:val="Texto independiente Car"/>
    <w:basedOn w:val="Fuentedeprrafopredeter"/>
    <w:link w:val="Textoindependiente"/>
    <w:rsid w:val="009B6E57"/>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9B6E57"/>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9B6E57"/>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9B6E57"/>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9B6E57"/>
    <w:rPr>
      <w:rFonts w:ascii="Cambria" w:eastAsia="Times New Roman" w:hAnsi="Cambria" w:cs="Times New Roman"/>
      <w:sz w:val="24"/>
      <w:szCs w:val="24"/>
      <w:lang w:val="es-ES" w:eastAsia="es-ES"/>
    </w:rPr>
  </w:style>
  <w:style w:type="paragraph" w:styleId="Saludo">
    <w:name w:val="Salutation"/>
    <w:basedOn w:val="Normal"/>
    <w:next w:val="Normal"/>
    <w:link w:val="SaludoCar"/>
    <w:unhideWhenUsed/>
    <w:rsid w:val="009B6E57"/>
    <w:rPr>
      <w:rFonts w:ascii="Times New Roman" w:hAnsi="Times New Roman"/>
      <w:szCs w:val="24"/>
    </w:rPr>
  </w:style>
  <w:style w:type="character" w:customStyle="1" w:styleId="SaludoCar">
    <w:name w:val="Saludo Car"/>
    <w:basedOn w:val="Fuentedeprrafopredeter"/>
    <w:link w:val="Saludo"/>
    <w:rsid w:val="009B6E57"/>
    <w:rPr>
      <w:rFonts w:ascii="Times New Roman" w:eastAsia="Times New Roman" w:hAnsi="Times New Roman" w:cs="Times New Roman"/>
      <w:sz w:val="24"/>
      <w:szCs w:val="24"/>
      <w:lang w:val="es-ES" w:eastAsia="es-ES"/>
    </w:rPr>
  </w:style>
  <w:style w:type="paragraph" w:styleId="Fecha">
    <w:name w:val="Date"/>
    <w:basedOn w:val="Normal"/>
    <w:next w:val="Normal"/>
    <w:link w:val="FechaCar"/>
    <w:unhideWhenUsed/>
    <w:rsid w:val="009B6E57"/>
    <w:rPr>
      <w:rFonts w:ascii="Times New Roman" w:hAnsi="Times New Roman"/>
      <w:szCs w:val="24"/>
      <w:lang w:val="x-none" w:eastAsia="x-none"/>
    </w:rPr>
  </w:style>
  <w:style w:type="character" w:customStyle="1" w:styleId="FechaCar">
    <w:name w:val="Fecha Car"/>
    <w:basedOn w:val="Fuentedeprrafopredeter"/>
    <w:link w:val="Fecha"/>
    <w:rsid w:val="009B6E57"/>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unhideWhenUsed/>
    <w:rsid w:val="009B6E57"/>
    <w:pPr>
      <w:ind w:firstLine="210"/>
    </w:pPr>
  </w:style>
  <w:style w:type="character" w:customStyle="1" w:styleId="TextoindependienteprimerasangraCar">
    <w:name w:val="Texto independiente primera sangría Car"/>
    <w:basedOn w:val="TextoindependienteCar"/>
    <w:link w:val="Textoindependienteprimerasangra"/>
    <w:rsid w:val="009B6E57"/>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nhideWhenUsed/>
    <w:rsid w:val="009B6E57"/>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9B6E57"/>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9B6E57"/>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9B6E57"/>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9B6E5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9B6E57"/>
    <w:rPr>
      <w:sz w:val="16"/>
      <w:szCs w:val="16"/>
      <w:lang w:eastAsia="es-MX"/>
    </w:rPr>
  </w:style>
  <w:style w:type="paragraph" w:styleId="Sangra2detindependiente">
    <w:name w:val="Body Text Indent 2"/>
    <w:basedOn w:val="Normal"/>
    <w:link w:val="Sangra2detindependienteCar"/>
    <w:unhideWhenUsed/>
    <w:rsid w:val="009B6E57"/>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9B6E57"/>
    <w:rPr>
      <w:rFonts w:ascii="Arial" w:eastAsia="Times New Roman" w:hAnsi="Arial" w:cs="Times New Roman"/>
      <w:szCs w:val="20"/>
    </w:rPr>
  </w:style>
  <w:style w:type="paragraph" w:styleId="Sangra3detindependiente">
    <w:name w:val="Body Text Indent 3"/>
    <w:basedOn w:val="Normal"/>
    <w:link w:val="Sangra3detindependienteCar"/>
    <w:unhideWhenUsed/>
    <w:rsid w:val="009B6E57"/>
    <w:pPr>
      <w:ind w:left="6372" w:hanging="6372"/>
    </w:pPr>
    <w:rPr>
      <w:sz w:val="18"/>
      <w:lang w:val="es-MX"/>
    </w:rPr>
  </w:style>
  <w:style w:type="character" w:customStyle="1" w:styleId="Sangra3detindependienteCar">
    <w:name w:val="Sangría 3 de t. independiente Car"/>
    <w:basedOn w:val="Fuentedeprrafopredeter"/>
    <w:link w:val="Sangra3detindependiente"/>
    <w:rsid w:val="009B6E57"/>
    <w:rPr>
      <w:rFonts w:ascii="Arial" w:eastAsia="Times New Roman" w:hAnsi="Arial" w:cs="Times New Roman"/>
      <w:sz w:val="18"/>
      <w:szCs w:val="20"/>
      <w:lang w:eastAsia="es-ES"/>
    </w:rPr>
  </w:style>
  <w:style w:type="paragraph" w:styleId="Textodebloque">
    <w:name w:val="Block Text"/>
    <w:basedOn w:val="Normal"/>
    <w:unhideWhenUsed/>
    <w:rsid w:val="009B6E57"/>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9B6E57"/>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9B6E57"/>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9B6E57"/>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9B6E57"/>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9B6E57"/>
    <w:rPr>
      <w:b/>
      <w:bCs/>
    </w:rPr>
  </w:style>
  <w:style w:type="character" w:customStyle="1" w:styleId="AsuntodelcomentarioCar">
    <w:name w:val="Asunto del comentario Car"/>
    <w:basedOn w:val="TextocomentarioCar"/>
    <w:link w:val="Asuntodelcomentario"/>
    <w:uiPriority w:val="99"/>
    <w:rsid w:val="009B6E57"/>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9B6E57"/>
    <w:rPr>
      <w:rFonts w:ascii="Tahoma" w:hAnsi="Tahoma" w:cs="Tahoma"/>
      <w:sz w:val="16"/>
      <w:szCs w:val="16"/>
    </w:rPr>
  </w:style>
  <w:style w:type="character" w:customStyle="1" w:styleId="TextodegloboCar">
    <w:name w:val="Texto de globo Car"/>
    <w:basedOn w:val="Fuentedeprrafopredeter"/>
    <w:link w:val="Textodeglobo"/>
    <w:rsid w:val="009B6E57"/>
    <w:rPr>
      <w:rFonts w:ascii="Tahoma" w:eastAsia="Times New Roman" w:hAnsi="Tahoma" w:cs="Tahoma"/>
      <w:sz w:val="16"/>
      <w:szCs w:val="16"/>
      <w:lang w:val="es-ES" w:eastAsia="es-ES"/>
    </w:rPr>
  </w:style>
  <w:style w:type="character" w:customStyle="1" w:styleId="SinespaciadoCar">
    <w:name w:val="Sin espaciado Car"/>
    <w:link w:val="Sinespaciado"/>
    <w:locked/>
    <w:rsid w:val="009B6E57"/>
    <w:rPr>
      <w:rFonts w:ascii="Calibri" w:eastAsia="Calibri" w:hAnsi="Calibri" w:cs="Times New Roman"/>
      <w:lang w:val="es-ES"/>
    </w:rPr>
  </w:style>
  <w:style w:type="paragraph" w:styleId="Sinespaciado">
    <w:name w:val="No Spacing"/>
    <w:link w:val="SinespaciadoCar"/>
    <w:qFormat/>
    <w:rsid w:val="009B6E57"/>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9B6E57"/>
    <w:pPr>
      <w:ind w:left="720"/>
      <w:contextualSpacing/>
    </w:pPr>
  </w:style>
  <w:style w:type="paragraph" w:customStyle="1" w:styleId="msolistparagraphcxspmiddle">
    <w:name w:val="msolistparagraphcxspmiddle"/>
    <w:basedOn w:val="Normal"/>
    <w:rsid w:val="009B6E57"/>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9B6E57"/>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9B6E57"/>
    <w:rPr>
      <w:rFonts w:ascii="Times New Roman" w:hAnsi="Times New Roman"/>
      <w:i/>
      <w:iCs/>
      <w:color w:val="000000"/>
      <w:szCs w:val="24"/>
    </w:rPr>
  </w:style>
  <w:style w:type="character" w:customStyle="1" w:styleId="CitaCar">
    <w:name w:val="Cita Car"/>
    <w:basedOn w:val="Fuentedeprrafopredeter"/>
    <w:link w:val="Cita"/>
    <w:uiPriority w:val="29"/>
    <w:rsid w:val="009B6E57"/>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9B6E57"/>
    <w:pPr>
      <w:spacing w:after="324"/>
    </w:pPr>
    <w:rPr>
      <w:rFonts w:ascii="Times New Roman" w:hAnsi="Times New Roman"/>
      <w:szCs w:val="24"/>
    </w:rPr>
  </w:style>
  <w:style w:type="paragraph" w:customStyle="1" w:styleId="Default">
    <w:name w:val="Default"/>
    <w:rsid w:val="009B6E57"/>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9B6E57"/>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9B6E57"/>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9B6E57"/>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9B6E57"/>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9B6E57"/>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9B6E57"/>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9B6E57"/>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9B6E57"/>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9B6E57"/>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9B6E57"/>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9B6E57"/>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9B6E57"/>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9B6E57"/>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9B6E57"/>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9B6E57"/>
    <w:pPr>
      <w:spacing w:before="100" w:beforeAutospacing="1" w:after="100" w:afterAutospacing="1"/>
    </w:pPr>
    <w:rPr>
      <w:rFonts w:ascii="Times New Roman" w:hAnsi="Times New Roman"/>
      <w:szCs w:val="24"/>
    </w:rPr>
  </w:style>
  <w:style w:type="paragraph" w:customStyle="1" w:styleId="Marco01">
    <w:name w:val="Marco 01"/>
    <w:basedOn w:val="Normal"/>
    <w:rsid w:val="009B6E57"/>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9B6E57"/>
    <w:rPr>
      <w:rFonts w:ascii="Arial" w:eastAsia="Times New Roman" w:hAnsi="Arial" w:cs="Arial"/>
      <w:sz w:val="18"/>
      <w:szCs w:val="20"/>
      <w:lang w:val="es-ES" w:eastAsia="es-ES"/>
    </w:rPr>
  </w:style>
  <w:style w:type="paragraph" w:customStyle="1" w:styleId="Texto">
    <w:name w:val="Texto"/>
    <w:basedOn w:val="Normal"/>
    <w:link w:val="TextoCar"/>
    <w:rsid w:val="009B6E57"/>
    <w:pPr>
      <w:spacing w:after="101" w:line="216" w:lineRule="exact"/>
      <w:ind w:firstLine="288"/>
      <w:jc w:val="both"/>
    </w:pPr>
    <w:rPr>
      <w:rFonts w:cs="Arial"/>
      <w:sz w:val="18"/>
    </w:rPr>
  </w:style>
  <w:style w:type="paragraph" w:customStyle="1" w:styleId="font6">
    <w:name w:val="font6"/>
    <w:basedOn w:val="Normal"/>
    <w:rsid w:val="009B6E57"/>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9B6E57"/>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9B6E57"/>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9B6E57"/>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9B6E57"/>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9B6E57"/>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9B6E57"/>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9B6E57"/>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9B6E57"/>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9B6E57"/>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9B6E57"/>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9B6E57"/>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9B6E57"/>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9B6E57"/>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9B6E57"/>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9B6E57"/>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9B6E57"/>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9B6E57"/>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9B6E57"/>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9B6E57"/>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9B6E57"/>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9B6E57"/>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9B6E57"/>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9B6E57"/>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9B6E57"/>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9B6E57"/>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9B6E57"/>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9B6E57"/>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9B6E57"/>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9B6E57"/>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9B6E57"/>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9B6E57"/>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9B6E57"/>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9B6E57"/>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9B6E57"/>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9B6E57"/>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9B6E57"/>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9B6E57"/>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9B6E57"/>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9B6E57"/>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9B6E57"/>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9B6E57"/>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9B6E57"/>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9B6E57"/>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9B6E57"/>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9B6E57"/>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9B6E57"/>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9B6E57"/>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9B6E57"/>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9B6E57"/>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9B6E57"/>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9B6E57"/>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9B6E57"/>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9B6E57"/>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9B6E57"/>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9B6E57"/>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9B6E57"/>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9B6E5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9B6E57"/>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9B6E57"/>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9B6E57"/>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9B6E57"/>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9B6E57"/>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9B6E57"/>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9B6E57"/>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9B6E57"/>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9B6E57"/>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9B6E57"/>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9B6E57"/>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9B6E57"/>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9B6E57"/>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9B6E57"/>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9B6E57"/>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9B6E57"/>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9B6E57"/>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9B6E5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9B6E57"/>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9B6E57"/>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9B6E57"/>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9B6E57"/>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9B6E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9B6E57"/>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9B6E57"/>
    <w:pPr>
      <w:spacing w:after="101" w:line="216" w:lineRule="atLeast"/>
      <w:ind w:firstLine="288"/>
      <w:jc w:val="both"/>
    </w:pPr>
    <w:rPr>
      <w:sz w:val="18"/>
      <w:lang w:val="es-ES_tradnl"/>
    </w:rPr>
  </w:style>
  <w:style w:type="paragraph" w:customStyle="1" w:styleId="Sinespaciado2">
    <w:name w:val="Sin espaciado2"/>
    <w:rsid w:val="009B6E57"/>
    <w:pPr>
      <w:spacing w:after="0" w:line="240" w:lineRule="auto"/>
    </w:pPr>
    <w:rPr>
      <w:rFonts w:ascii="Calibri" w:eastAsia="Times New Roman" w:hAnsi="Calibri" w:cs="Calibri"/>
    </w:rPr>
  </w:style>
  <w:style w:type="paragraph" w:customStyle="1" w:styleId="Sinespaciado3">
    <w:name w:val="Sin espaciado3"/>
    <w:rsid w:val="009B6E57"/>
    <w:pPr>
      <w:spacing w:after="0" w:line="240" w:lineRule="auto"/>
    </w:pPr>
    <w:rPr>
      <w:rFonts w:ascii="Calibri" w:eastAsia="Times New Roman" w:hAnsi="Calibri" w:cs="Calibri"/>
    </w:rPr>
  </w:style>
  <w:style w:type="paragraph" w:customStyle="1" w:styleId="Prrafodelista1">
    <w:name w:val="Párrafo de lista1"/>
    <w:basedOn w:val="Normal"/>
    <w:uiPriority w:val="99"/>
    <w:rsid w:val="009B6E57"/>
    <w:pPr>
      <w:ind w:left="720"/>
    </w:pPr>
    <w:rPr>
      <w:rFonts w:ascii="Times New Roman" w:eastAsia="Calibri" w:hAnsi="Times New Roman"/>
      <w:szCs w:val="24"/>
    </w:rPr>
  </w:style>
  <w:style w:type="paragraph" w:customStyle="1" w:styleId="Prrafodelista2">
    <w:name w:val="Párrafo de lista2"/>
    <w:basedOn w:val="Normal"/>
    <w:rsid w:val="009B6E57"/>
    <w:pPr>
      <w:ind w:left="708"/>
    </w:pPr>
    <w:rPr>
      <w:rFonts w:ascii="Times New Roman" w:eastAsia="Calibri" w:hAnsi="Times New Roman"/>
      <w:sz w:val="20"/>
      <w:lang w:eastAsia="es-MX"/>
    </w:rPr>
  </w:style>
  <w:style w:type="paragraph" w:customStyle="1" w:styleId="Style1">
    <w:name w:val="Style 1"/>
    <w:basedOn w:val="Normal"/>
    <w:rsid w:val="009B6E57"/>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9B6E57"/>
    <w:pPr>
      <w:widowControl w:val="0"/>
      <w:autoSpaceDE w:val="0"/>
      <w:autoSpaceDN w:val="0"/>
      <w:ind w:left="1728"/>
    </w:pPr>
    <w:rPr>
      <w:rFonts w:ascii="Times New Roman" w:hAnsi="Times New Roman"/>
      <w:szCs w:val="24"/>
      <w:lang w:val="en-US"/>
    </w:rPr>
  </w:style>
  <w:style w:type="paragraph" w:customStyle="1" w:styleId="Normal0">
    <w:name w:val="[Normal]"/>
    <w:rsid w:val="009B6E57"/>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9B6E57"/>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9B6E57"/>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9B6E57"/>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9B6E57"/>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9B6E57"/>
    <w:pPr>
      <w:widowControl w:val="0"/>
      <w:snapToGrid w:val="0"/>
      <w:jc w:val="both"/>
    </w:pPr>
  </w:style>
  <w:style w:type="paragraph" w:customStyle="1" w:styleId="BodyText23">
    <w:name w:val="Body Text 23"/>
    <w:basedOn w:val="Normal"/>
    <w:rsid w:val="009B6E57"/>
    <w:pPr>
      <w:widowControl w:val="0"/>
      <w:snapToGrid w:val="0"/>
      <w:jc w:val="both"/>
    </w:pPr>
    <w:rPr>
      <w:sz w:val="22"/>
      <w:lang w:val="es-MX"/>
    </w:rPr>
  </w:style>
  <w:style w:type="paragraph" w:customStyle="1" w:styleId="arial">
    <w:name w:val="arial"/>
    <w:basedOn w:val="Normal"/>
    <w:rsid w:val="009B6E57"/>
    <w:pPr>
      <w:spacing w:before="100" w:beforeAutospacing="1" w:after="100" w:afterAutospacing="1"/>
    </w:pPr>
    <w:rPr>
      <w:rFonts w:cs="Arial"/>
      <w:color w:val="333333"/>
      <w:sz w:val="20"/>
    </w:rPr>
  </w:style>
  <w:style w:type="paragraph" w:customStyle="1" w:styleId="Estilo">
    <w:name w:val="Estilo"/>
    <w:rsid w:val="009B6E57"/>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9B6E57"/>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9B6E57"/>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9B6E57"/>
    <w:pPr>
      <w:spacing w:before="100" w:beforeAutospacing="1" w:after="100" w:afterAutospacing="1"/>
    </w:pPr>
    <w:rPr>
      <w:rFonts w:ascii="Times New Roman" w:hAnsi="Times New Roman"/>
      <w:szCs w:val="24"/>
    </w:rPr>
  </w:style>
  <w:style w:type="paragraph" w:customStyle="1" w:styleId="romanos0">
    <w:name w:val="romanos"/>
    <w:basedOn w:val="Normal"/>
    <w:rsid w:val="009B6E57"/>
    <w:pPr>
      <w:spacing w:before="100" w:beforeAutospacing="1" w:after="100" w:afterAutospacing="1"/>
    </w:pPr>
    <w:rPr>
      <w:rFonts w:ascii="Times New Roman" w:hAnsi="Times New Roman"/>
      <w:szCs w:val="24"/>
    </w:rPr>
  </w:style>
  <w:style w:type="paragraph" w:customStyle="1" w:styleId="textobase">
    <w:name w:val="textobase"/>
    <w:basedOn w:val="Normal"/>
    <w:rsid w:val="009B6E57"/>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9B6E57"/>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9B6E57"/>
  </w:style>
  <w:style w:type="paragraph" w:customStyle="1" w:styleId="tex">
    <w:name w:val="tex"/>
    <w:basedOn w:val="Normal"/>
    <w:rsid w:val="009B6E57"/>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9B6E57"/>
    <w:pPr>
      <w:spacing w:before="100" w:beforeAutospacing="1" w:after="100" w:afterAutospacing="1"/>
    </w:pPr>
    <w:rPr>
      <w:rFonts w:ascii="Times New Roman" w:hAnsi="Times New Roman"/>
      <w:szCs w:val="24"/>
    </w:rPr>
  </w:style>
  <w:style w:type="paragraph" w:customStyle="1" w:styleId="xl36">
    <w:name w:val="xl36"/>
    <w:basedOn w:val="Normal"/>
    <w:rsid w:val="009B6E57"/>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9B6E57"/>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9B6E57"/>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9B6E57"/>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9B6E57"/>
    <w:pPr>
      <w:spacing w:before="100" w:beforeAutospacing="1" w:after="100" w:afterAutospacing="1"/>
    </w:pPr>
    <w:rPr>
      <w:rFonts w:cs="Arial"/>
      <w:sz w:val="12"/>
      <w:szCs w:val="12"/>
    </w:rPr>
  </w:style>
  <w:style w:type="paragraph" w:customStyle="1" w:styleId="xl42">
    <w:name w:val="xl42"/>
    <w:basedOn w:val="Normal"/>
    <w:rsid w:val="009B6E57"/>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9B6E57"/>
    <w:pPr>
      <w:spacing w:before="100" w:beforeAutospacing="1" w:after="100" w:afterAutospacing="1"/>
      <w:jc w:val="right"/>
    </w:pPr>
    <w:rPr>
      <w:rFonts w:cs="Arial"/>
      <w:sz w:val="12"/>
      <w:szCs w:val="12"/>
    </w:rPr>
  </w:style>
  <w:style w:type="paragraph" w:customStyle="1" w:styleId="xl44">
    <w:name w:val="xl44"/>
    <w:basedOn w:val="Normal"/>
    <w:rsid w:val="009B6E57"/>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9B6E57"/>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9B6E57"/>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9B6E57"/>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9B6E57"/>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9B6E57"/>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9B6E57"/>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9B6E5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9B6E57"/>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9B6E57"/>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9B6E5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9B6E57"/>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9B6E57"/>
    <w:pPr>
      <w:ind w:left="708"/>
    </w:pPr>
    <w:rPr>
      <w:rFonts w:ascii="Times New Roman" w:eastAsia="Calibri" w:hAnsi="Times New Roman"/>
      <w:sz w:val="20"/>
      <w:lang w:eastAsia="es-MX"/>
    </w:rPr>
  </w:style>
  <w:style w:type="character" w:styleId="Refdecomentario">
    <w:name w:val="annotation reference"/>
    <w:uiPriority w:val="99"/>
    <w:unhideWhenUsed/>
    <w:rsid w:val="009B6E57"/>
    <w:rPr>
      <w:sz w:val="16"/>
      <w:szCs w:val="16"/>
    </w:rPr>
  </w:style>
  <w:style w:type="character" w:styleId="nfasissutil">
    <w:name w:val="Subtle Emphasis"/>
    <w:uiPriority w:val="19"/>
    <w:qFormat/>
    <w:rsid w:val="009B6E57"/>
    <w:rPr>
      <w:i/>
      <w:iCs/>
      <w:color w:val="808080"/>
    </w:rPr>
  </w:style>
  <w:style w:type="character" w:styleId="nfasisintenso">
    <w:name w:val="Intense Emphasis"/>
    <w:basedOn w:val="Fuentedeprrafopredeter"/>
    <w:uiPriority w:val="21"/>
    <w:qFormat/>
    <w:rsid w:val="009B6E57"/>
    <w:rPr>
      <w:b/>
      <w:bCs/>
      <w:i/>
      <w:iCs/>
      <w:color w:val="4F81BD" w:themeColor="accent1"/>
    </w:rPr>
  </w:style>
  <w:style w:type="character" w:customStyle="1" w:styleId="apple-converted-space">
    <w:name w:val="apple-converted-space"/>
    <w:basedOn w:val="Fuentedeprrafopredeter"/>
    <w:rsid w:val="009B6E57"/>
  </w:style>
  <w:style w:type="character" w:customStyle="1" w:styleId="spelle">
    <w:name w:val="spelle"/>
    <w:basedOn w:val="Fuentedeprrafopredeter"/>
    <w:rsid w:val="009B6E57"/>
  </w:style>
  <w:style w:type="character" w:customStyle="1" w:styleId="AsuntodelcomentarioCar1">
    <w:name w:val="Asunto del comentario Car1"/>
    <w:basedOn w:val="TextocomentarioCar"/>
    <w:uiPriority w:val="99"/>
    <w:semiHidden/>
    <w:rsid w:val="009B6E57"/>
    <w:rPr>
      <w:rFonts w:ascii="Arial" w:eastAsia="Times New Roman" w:hAnsi="Arial" w:cs="Times New Roman" w:hint="default"/>
      <w:b/>
      <w:bCs/>
      <w:sz w:val="20"/>
      <w:szCs w:val="20"/>
      <w:lang w:eastAsia="es-ES"/>
    </w:rPr>
  </w:style>
  <w:style w:type="character" w:customStyle="1" w:styleId="TitleChar">
    <w:name w:val="Title Char"/>
    <w:locked/>
    <w:rsid w:val="009B6E57"/>
    <w:rPr>
      <w:rFonts w:ascii="Arial" w:hAnsi="Arial" w:cs="Arial" w:hint="default"/>
      <w:b/>
      <w:bCs/>
      <w:sz w:val="20"/>
      <w:szCs w:val="20"/>
    </w:rPr>
  </w:style>
  <w:style w:type="character" w:customStyle="1" w:styleId="CarCar17">
    <w:name w:val="Car Car17"/>
    <w:semiHidden/>
    <w:rsid w:val="009B6E57"/>
    <w:rPr>
      <w:b/>
      <w:bCs w:val="0"/>
      <w:lang w:val="es-ES" w:eastAsia="es-ES"/>
    </w:rPr>
  </w:style>
  <w:style w:type="character" w:customStyle="1" w:styleId="CarCar16">
    <w:name w:val="Car Car16"/>
    <w:rsid w:val="009B6E57"/>
    <w:rPr>
      <w:rFonts w:ascii="Arial" w:hAnsi="Arial" w:cs="Arial" w:hint="default"/>
      <w:b/>
      <w:bCs w:val="0"/>
      <w:sz w:val="24"/>
      <w:lang w:val="es-MX" w:eastAsia="en-US" w:bidi="ar-SA"/>
    </w:rPr>
  </w:style>
  <w:style w:type="character" w:customStyle="1" w:styleId="estilo1">
    <w:name w:val="estilo1"/>
    <w:rsid w:val="009B6E57"/>
  </w:style>
  <w:style w:type="character" w:customStyle="1" w:styleId="SangradetextonormalCar1">
    <w:name w:val="Sangría de texto normal Car1"/>
    <w:basedOn w:val="Fuentedeprrafopredeter"/>
    <w:rsid w:val="009B6E57"/>
    <w:rPr>
      <w:rFonts w:ascii="Arial" w:eastAsia="Times New Roman" w:hAnsi="Arial" w:cs="Times New Roman" w:hint="default"/>
      <w:sz w:val="20"/>
      <w:szCs w:val="20"/>
      <w:lang w:val="es-ES_tradnl" w:eastAsia="es-ES"/>
    </w:rPr>
  </w:style>
  <w:style w:type="character" w:customStyle="1" w:styleId="CarCar4">
    <w:name w:val="Car Car4"/>
    <w:rsid w:val="009B6E57"/>
    <w:rPr>
      <w:rFonts w:ascii="Arial" w:hAnsi="Arial" w:cs="Arial" w:hint="default"/>
      <w:b/>
      <w:bCs w:val="0"/>
      <w:lang w:val="es-MX" w:eastAsia="es-ES" w:bidi="ar-SA"/>
    </w:rPr>
  </w:style>
  <w:style w:type="table" w:styleId="Tablaconcuadrcula">
    <w:name w:val="Table Grid"/>
    <w:basedOn w:val="Tablanormal"/>
    <w:uiPriority w:val="99"/>
    <w:rsid w:val="009B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9B6E57"/>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9B6E57"/>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9B6E57"/>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9B6E57"/>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qFormat/>
    <w:rsid w:val="009B6E57"/>
    <w:rPr>
      <w:i/>
      <w:iCs/>
    </w:rPr>
  </w:style>
  <w:style w:type="numbering" w:customStyle="1" w:styleId="Sinlista1">
    <w:name w:val="Sin lista1"/>
    <w:next w:val="Sinlista"/>
    <w:uiPriority w:val="99"/>
    <w:semiHidden/>
    <w:unhideWhenUsed/>
    <w:rsid w:val="009B6E57"/>
  </w:style>
  <w:style w:type="character" w:styleId="Textoennegrita">
    <w:name w:val="Strong"/>
    <w:uiPriority w:val="22"/>
    <w:qFormat/>
    <w:rsid w:val="009B6E57"/>
    <w:rPr>
      <w:b/>
      <w:bCs/>
    </w:rPr>
  </w:style>
  <w:style w:type="character" w:styleId="Nmerodepgina">
    <w:name w:val="page number"/>
    <w:basedOn w:val="Fuentedeprrafopredeter"/>
    <w:rsid w:val="009B6E57"/>
  </w:style>
  <w:style w:type="numbering" w:customStyle="1" w:styleId="Sinlista2">
    <w:name w:val="Sin lista2"/>
    <w:next w:val="Sinlista"/>
    <w:semiHidden/>
    <w:rsid w:val="009B6E57"/>
  </w:style>
  <w:style w:type="character" w:styleId="Nmerodelnea">
    <w:name w:val="line number"/>
    <w:rsid w:val="009B6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41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19421</Words>
  <Characters>106821</Characters>
  <Application>Microsoft Office Word</Application>
  <DocSecurity>0</DocSecurity>
  <Lines>890</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2015-12-18T19:34:00Z</dcterms:created>
  <dcterms:modified xsi:type="dcterms:W3CDTF">2015-12-18T19:34:00Z</dcterms:modified>
</cp:coreProperties>
</file>